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E50FF61" w14:textId="03B78B15" w:rsidR="00AE3B9E" w:rsidRPr="00636BCB" w:rsidRDefault="00AE3B9E" w:rsidP="00636BCB">
      <w:pPr>
        <w:spacing w:after="0" w:line="240" w:lineRule="auto"/>
        <w:jc w:val="center"/>
        <w:rPr>
          <w:rFonts w:ascii="Helvetica" w:eastAsia="Times New Roman" w:hAnsi="Helvetica" w:cs="Times New Roman"/>
          <w:b/>
          <w:bCs/>
          <w:color w:val="000000"/>
          <w:kern w:val="0"/>
          <w:sz w:val="32"/>
          <w:szCs w:val="32"/>
          <w14:ligatures w14:val="none"/>
        </w:rPr>
      </w:pPr>
      <w:r w:rsidRPr="00636BCB">
        <w:rPr>
          <w:rFonts w:ascii="Helvetica" w:eastAsia="Times New Roman" w:hAnsi="Helvetica" w:cs="Arial"/>
          <w:b/>
          <w:bCs/>
          <w:color w:val="000000"/>
          <w:kern w:val="0"/>
          <w:sz w:val="32"/>
          <w:szCs w:val="32"/>
          <w14:ligatures w14:val="none"/>
        </w:rPr>
        <w:t>Land Use Advisory Committee</w:t>
      </w:r>
      <w:r w:rsidRPr="00636BCB">
        <w:rPr>
          <w:rFonts w:ascii="Helvetica" w:eastAsia="Times New Roman" w:hAnsi="Helvetica" w:cs="Arial"/>
          <w:b/>
          <w:bCs/>
          <w:color w:val="000000"/>
          <w:kern w:val="0"/>
          <w:sz w:val="32"/>
          <w:szCs w:val="32"/>
          <w14:ligatures w14:val="none"/>
        </w:rPr>
        <w:t xml:space="preserve"> (</w:t>
      </w:r>
      <w:proofErr w:type="spellStart"/>
      <w:r w:rsidRPr="00636BCB">
        <w:rPr>
          <w:rFonts w:ascii="Helvetica" w:eastAsia="Times New Roman" w:hAnsi="Helvetica" w:cs="Arial"/>
          <w:b/>
          <w:bCs/>
          <w:color w:val="000000"/>
          <w:kern w:val="0"/>
          <w:sz w:val="32"/>
          <w:szCs w:val="32"/>
          <w14:ligatures w14:val="none"/>
        </w:rPr>
        <w:t>LUAC</w:t>
      </w:r>
      <w:proofErr w:type="spellEnd"/>
      <w:r w:rsidRPr="00636BCB">
        <w:rPr>
          <w:rFonts w:ascii="Helvetica" w:eastAsia="Times New Roman" w:hAnsi="Helvetica" w:cs="Arial"/>
          <w:b/>
          <w:bCs/>
          <w:color w:val="000000"/>
          <w:kern w:val="0"/>
          <w:sz w:val="32"/>
          <w:szCs w:val="32"/>
          <w14:ligatures w14:val="none"/>
        </w:rPr>
        <w:t>)</w:t>
      </w:r>
    </w:p>
    <w:p w14:paraId="1FCAFE21" w14:textId="4A3DF6A0" w:rsidR="00AE3B9E" w:rsidRPr="000A2EF1" w:rsidRDefault="00AE3B9E" w:rsidP="00636BCB">
      <w:pPr>
        <w:spacing w:after="0" w:line="240" w:lineRule="auto"/>
        <w:jc w:val="center"/>
        <w:rPr>
          <w:rFonts w:ascii="Helvetica" w:eastAsia="Times New Roman" w:hAnsi="Helvetica" w:cs="Arial"/>
          <w:color w:val="000000"/>
          <w:kern w:val="0"/>
          <w:sz w:val="22"/>
          <w:szCs w:val="22"/>
          <w14:ligatures w14:val="none"/>
        </w:rPr>
      </w:pPr>
      <w:r w:rsidRPr="000A2EF1">
        <w:rPr>
          <w:rFonts w:ascii="Helvetica" w:eastAsia="Times New Roman" w:hAnsi="Helvetica" w:cs="Arial"/>
          <w:color w:val="000000"/>
          <w:kern w:val="0"/>
          <w:sz w:val="22"/>
          <w:szCs w:val="22"/>
          <w14:ligatures w14:val="none"/>
        </w:rPr>
        <w:t>June 22 7:30 pm Town Hall</w:t>
      </w:r>
      <w:r w:rsidRPr="000A2EF1">
        <w:rPr>
          <w:rFonts w:ascii="Helvetica" w:eastAsia="Times New Roman" w:hAnsi="Helvetica" w:cs="Arial"/>
          <w:color w:val="000000"/>
          <w:kern w:val="0"/>
          <w:sz w:val="22"/>
          <w:szCs w:val="22"/>
          <w14:ligatures w14:val="none"/>
        </w:rPr>
        <w:t xml:space="preserve"> Meeting Ended 9 pm</w:t>
      </w:r>
    </w:p>
    <w:p w14:paraId="346226D2" w14:textId="1AC96404" w:rsidR="00AE3B9E" w:rsidRDefault="00AE3B9E" w:rsidP="00636BCB">
      <w:pPr>
        <w:spacing w:after="0" w:line="240" w:lineRule="auto"/>
        <w:jc w:val="center"/>
        <w:rPr>
          <w:rFonts w:ascii="Helvetica" w:eastAsia="Times New Roman" w:hAnsi="Helvetica" w:cs="Arial"/>
          <w:color w:val="000000"/>
          <w:kern w:val="0"/>
          <w:sz w:val="22"/>
          <w:szCs w:val="22"/>
          <w14:ligatures w14:val="none"/>
        </w:rPr>
      </w:pPr>
      <w:r w:rsidRPr="000A2EF1">
        <w:rPr>
          <w:rFonts w:ascii="Helvetica" w:eastAsia="Times New Roman" w:hAnsi="Helvetica" w:cs="Arial"/>
          <w:color w:val="000000"/>
          <w:kern w:val="0"/>
          <w:sz w:val="22"/>
          <w:szCs w:val="22"/>
          <w14:ligatures w14:val="none"/>
        </w:rPr>
        <w:t>Attendees: Deb Dalton, Alex Nirenberg, Tom Huntsman, Adrian Kuzminski, Deb Creedon, Pat Kennedy. Public: Joe Petrikus</w:t>
      </w:r>
    </w:p>
    <w:p w14:paraId="3C3C5152" w14:textId="77777777" w:rsidR="00636BCB" w:rsidRDefault="00636BCB" w:rsidP="00636BCB">
      <w:pPr>
        <w:pBdr>
          <w:bottom w:val="double" w:sz="6" w:space="1" w:color="auto"/>
        </w:pBdr>
        <w:spacing w:after="0" w:line="240" w:lineRule="auto"/>
        <w:jc w:val="center"/>
        <w:rPr>
          <w:rFonts w:ascii="Helvetica" w:eastAsia="Times New Roman" w:hAnsi="Helvetica" w:cs="Arial"/>
          <w:color w:val="000000"/>
          <w:kern w:val="0"/>
          <w:sz w:val="22"/>
          <w:szCs w:val="22"/>
          <w14:ligatures w14:val="none"/>
        </w:rPr>
      </w:pPr>
      <w:r w:rsidRPr="000A2EF1">
        <w:rPr>
          <w:rFonts w:ascii="Helvetica" w:eastAsia="Times New Roman" w:hAnsi="Helvetica" w:cs="Arial"/>
          <w:color w:val="000000"/>
          <w:kern w:val="0"/>
          <w:sz w:val="22"/>
          <w:szCs w:val="22"/>
          <w14:ligatures w14:val="none"/>
        </w:rPr>
        <w:t>Report by Pat Kennedy</w:t>
      </w:r>
    </w:p>
    <w:p w14:paraId="0066D8CD" w14:textId="315C5F81" w:rsidR="00AE3B9E" w:rsidRPr="000A2EF1" w:rsidRDefault="00636BCB" w:rsidP="00AE3B9E">
      <w:pPr>
        <w:spacing w:after="0" w:line="240" w:lineRule="auto"/>
        <w:rPr>
          <w:rFonts w:ascii="Helvetica" w:eastAsia="Times New Roman" w:hAnsi="Helvetica" w:cs="Times New Roman"/>
          <w:color w:val="000000"/>
          <w:kern w:val="0"/>
          <w:sz w:val="22"/>
          <w:szCs w:val="22"/>
          <w14:ligatures w14:val="none"/>
        </w:rPr>
      </w:pPr>
      <w:r>
        <w:rPr>
          <w:rFonts w:ascii="Helvetica" w:eastAsia="Times New Roman" w:hAnsi="Helvetica" w:cs="Times New Roman"/>
          <w:color w:val="000000"/>
          <w:kern w:val="0"/>
          <w:sz w:val="22"/>
          <w:szCs w:val="22"/>
          <w14:ligatures w14:val="none"/>
        </w:rPr>
        <w:t>Discussions</w:t>
      </w:r>
    </w:p>
    <w:p w14:paraId="23652132" w14:textId="77777777" w:rsidR="00AE3B9E" w:rsidRPr="000A2EF1" w:rsidRDefault="00AE3B9E" w:rsidP="00AE3B9E">
      <w:pPr>
        <w:pStyle w:val="ListParagraph"/>
        <w:numPr>
          <w:ilvl w:val="0"/>
          <w:numId w:val="9"/>
        </w:numPr>
        <w:spacing w:after="0" w:line="240" w:lineRule="auto"/>
        <w:rPr>
          <w:rFonts w:ascii="Helvetica" w:eastAsia="Times New Roman" w:hAnsi="Helvetica" w:cs="Times New Roman"/>
          <w:color w:val="000000"/>
          <w:kern w:val="0"/>
          <w:sz w:val="22"/>
          <w:szCs w:val="22"/>
          <w14:ligatures w14:val="none"/>
        </w:rPr>
      </w:pPr>
      <w:r w:rsidRPr="000A2EF1">
        <w:rPr>
          <w:rFonts w:ascii="Helvetica" w:eastAsia="Times New Roman" w:hAnsi="Helvetica" w:cs="Arial"/>
          <w:color w:val="000000"/>
          <w:kern w:val="0"/>
          <w:sz w:val="22"/>
          <w:szCs w:val="22"/>
          <w14:ligatures w14:val="none"/>
        </w:rPr>
        <w:t xml:space="preserve">The </w:t>
      </w:r>
      <w:proofErr w:type="spellStart"/>
      <w:r w:rsidRPr="000A2EF1">
        <w:rPr>
          <w:rFonts w:ascii="Helvetica" w:eastAsia="Times New Roman" w:hAnsi="Helvetica" w:cs="Arial"/>
          <w:color w:val="000000"/>
          <w:kern w:val="0"/>
          <w:sz w:val="22"/>
          <w:szCs w:val="22"/>
          <w14:ligatures w14:val="none"/>
        </w:rPr>
        <w:t>LUAC</w:t>
      </w:r>
      <w:proofErr w:type="spellEnd"/>
      <w:r w:rsidRPr="000A2EF1">
        <w:rPr>
          <w:rFonts w:ascii="Helvetica" w:eastAsia="Times New Roman" w:hAnsi="Helvetica" w:cs="Arial"/>
          <w:color w:val="000000"/>
          <w:kern w:val="0"/>
          <w:sz w:val="22"/>
          <w:szCs w:val="22"/>
          <w14:ligatures w14:val="none"/>
        </w:rPr>
        <w:t xml:space="preserve"> meetings are to be considered public meetings. Discussion of </w:t>
      </w:r>
      <w:r w:rsidRPr="000A2EF1">
        <w:rPr>
          <w:rFonts w:ascii="Helvetica" w:eastAsia="Times New Roman" w:hAnsi="Helvetica" w:cs="Arial"/>
          <w:color w:val="000000"/>
          <w:kern w:val="0"/>
          <w:sz w:val="22"/>
          <w:szCs w:val="22"/>
          <w14:ligatures w14:val="none"/>
        </w:rPr>
        <w:t>FOIL and Public  meeting communication policies</w:t>
      </w:r>
    </w:p>
    <w:p w14:paraId="5AC578B1" w14:textId="77777777" w:rsidR="00AE3B9E" w:rsidRPr="000A2EF1" w:rsidRDefault="00AE3B9E" w:rsidP="00AE3B9E">
      <w:pPr>
        <w:pStyle w:val="ListParagraph"/>
        <w:numPr>
          <w:ilvl w:val="0"/>
          <w:numId w:val="9"/>
        </w:numPr>
        <w:spacing w:after="0" w:line="240" w:lineRule="auto"/>
        <w:rPr>
          <w:rFonts w:ascii="Helvetica" w:eastAsia="Times New Roman" w:hAnsi="Helvetica" w:cs="Times New Roman"/>
          <w:color w:val="000000"/>
          <w:kern w:val="0"/>
          <w:sz w:val="22"/>
          <w:szCs w:val="22"/>
          <w14:ligatures w14:val="none"/>
        </w:rPr>
      </w:pPr>
      <w:r w:rsidRPr="000A2EF1">
        <w:rPr>
          <w:rFonts w:ascii="Helvetica" w:eastAsia="Times New Roman" w:hAnsi="Helvetica" w:cs="Arial"/>
          <w:color w:val="000000"/>
          <w:kern w:val="0"/>
          <w:sz w:val="22"/>
          <w:szCs w:val="22"/>
          <w14:ligatures w14:val="none"/>
        </w:rPr>
        <w:t>Future meetings</w:t>
      </w:r>
      <w:r w:rsidRPr="000A2EF1">
        <w:rPr>
          <w:rFonts w:ascii="Helvetica" w:eastAsia="Times New Roman" w:hAnsi="Helvetica" w:cs="Arial"/>
          <w:color w:val="000000"/>
          <w:kern w:val="0"/>
          <w:sz w:val="22"/>
          <w:szCs w:val="22"/>
          <w14:ligatures w14:val="none"/>
        </w:rPr>
        <w:t>: Full meetings on the 3</w:t>
      </w:r>
      <w:r w:rsidRPr="000A2EF1">
        <w:rPr>
          <w:rFonts w:ascii="Helvetica" w:eastAsia="Times New Roman" w:hAnsi="Helvetica" w:cs="Arial"/>
          <w:color w:val="000000"/>
          <w:kern w:val="0"/>
          <w:sz w:val="22"/>
          <w:szCs w:val="22"/>
          <w:vertAlign w:val="superscript"/>
          <w14:ligatures w14:val="none"/>
        </w:rPr>
        <w:t>rd</w:t>
      </w:r>
      <w:r w:rsidRPr="000A2EF1">
        <w:rPr>
          <w:rFonts w:ascii="Helvetica" w:eastAsia="Times New Roman" w:hAnsi="Helvetica" w:cs="Arial"/>
          <w:color w:val="000000"/>
          <w:kern w:val="0"/>
          <w:sz w:val="22"/>
          <w:szCs w:val="22"/>
          <w14:ligatures w14:val="none"/>
        </w:rPr>
        <w:t xml:space="preserve"> Monday of the month at 7:30 pm. Sub-committees as determined by members.</w:t>
      </w:r>
    </w:p>
    <w:p w14:paraId="7B4A35DE" w14:textId="51661AB1" w:rsidR="00AE3B9E" w:rsidRPr="000A2EF1" w:rsidRDefault="00AE3B9E" w:rsidP="00AE3B9E">
      <w:pPr>
        <w:pStyle w:val="ListParagraph"/>
        <w:numPr>
          <w:ilvl w:val="0"/>
          <w:numId w:val="9"/>
        </w:numPr>
        <w:spacing w:after="0" w:line="240" w:lineRule="auto"/>
        <w:rPr>
          <w:rFonts w:ascii="Helvetica" w:eastAsia="Times New Roman" w:hAnsi="Helvetica" w:cs="Times New Roman"/>
          <w:color w:val="000000"/>
          <w:kern w:val="0"/>
          <w:sz w:val="22"/>
          <w:szCs w:val="22"/>
          <w14:ligatures w14:val="none"/>
        </w:rPr>
      </w:pPr>
      <w:r w:rsidRPr="000A2EF1">
        <w:rPr>
          <w:rFonts w:ascii="Helvetica" w:eastAsia="Times New Roman" w:hAnsi="Helvetica" w:cs="Arial"/>
          <w:color w:val="000000"/>
          <w:kern w:val="0"/>
          <w:sz w:val="22"/>
          <w:szCs w:val="22"/>
          <w14:ligatures w14:val="none"/>
        </w:rPr>
        <w:t xml:space="preserve">Discussion of </w:t>
      </w:r>
      <w:r w:rsidR="00BA7DD7" w:rsidRPr="000A2EF1">
        <w:rPr>
          <w:rFonts w:ascii="Helvetica" w:eastAsia="Times New Roman" w:hAnsi="Helvetica" w:cs="Arial"/>
          <w:color w:val="000000"/>
          <w:kern w:val="0"/>
          <w:sz w:val="22"/>
          <w:szCs w:val="22"/>
          <w14:ligatures w14:val="none"/>
        </w:rPr>
        <w:t xml:space="preserve">availability and importance of County Planning </w:t>
      </w:r>
      <w:r w:rsidRPr="000A2EF1">
        <w:rPr>
          <w:rFonts w:ascii="Helvetica" w:eastAsia="Times New Roman" w:hAnsi="Helvetica" w:cs="Arial"/>
          <w:color w:val="000000"/>
          <w:kern w:val="0"/>
          <w:sz w:val="22"/>
          <w:szCs w:val="22"/>
          <w14:ligatures w14:val="none"/>
        </w:rPr>
        <w:t>GIS training</w:t>
      </w:r>
      <w:r w:rsidR="00BA7DD7" w:rsidRPr="000A2EF1">
        <w:rPr>
          <w:rFonts w:ascii="Helvetica" w:eastAsia="Times New Roman" w:hAnsi="Helvetica" w:cs="Arial"/>
          <w:color w:val="000000"/>
          <w:kern w:val="0"/>
          <w:sz w:val="22"/>
          <w:szCs w:val="22"/>
          <w14:ligatures w14:val="none"/>
        </w:rPr>
        <w:t xml:space="preserve"> &amp; tutorials </w:t>
      </w:r>
      <w:hyperlink r:id="rId7" w:history="1">
        <w:r w:rsidR="00BA7DD7" w:rsidRPr="000A2EF1">
          <w:rPr>
            <w:rStyle w:val="Hyperlink"/>
            <w:rFonts w:ascii="Helvetica" w:eastAsia="Times New Roman" w:hAnsi="Helvetica" w:cs="Arial"/>
            <w:kern w:val="0"/>
            <w:sz w:val="22"/>
            <w:szCs w:val="22"/>
            <w14:ligatures w14:val="none"/>
          </w:rPr>
          <w:t>https://www.otsegocountyny.gov/departments/n-r/planning_department/gis.php?fbclid=IwY2xjawSoEHFleHRuA2FlbQIxMABicmlkETE3a2xyWnN6NGdmdHhnZ0Fyc3J0YwZhcHBfaWQQMjIyMDM5MTc4ODIwMDg5MgABHpNdWnOR0bB20lpSpBdKU4Z5A4mVRJSYQ77PMIs1-lHBLUaQ6LNhARneOuHq_aem_wOiRmW3TFgOBU1UT06-5eA</w:t>
        </w:r>
      </w:hyperlink>
    </w:p>
    <w:p w14:paraId="7BA0C3A1" w14:textId="77777777" w:rsidR="00BA7DD7" w:rsidRPr="000A2EF1" w:rsidRDefault="00BA7DD7" w:rsidP="00AE3B9E">
      <w:pPr>
        <w:pStyle w:val="ListParagraph"/>
        <w:numPr>
          <w:ilvl w:val="0"/>
          <w:numId w:val="9"/>
        </w:numPr>
        <w:spacing w:after="0" w:line="240" w:lineRule="auto"/>
        <w:rPr>
          <w:rFonts w:ascii="Helvetica" w:eastAsia="Times New Roman" w:hAnsi="Helvetica" w:cs="Times New Roman"/>
          <w:color w:val="000000"/>
          <w:kern w:val="0"/>
          <w:sz w:val="22"/>
          <w:szCs w:val="22"/>
          <w14:ligatures w14:val="none"/>
        </w:rPr>
      </w:pPr>
      <w:r w:rsidRPr="000A2EF1">
        <w:rPr>
          <w:rFonts w:ascii="Helvetica" w:eastAsia="Times New Roman" w:hAnsi="Helvetica" w:cs="Arial"/>
          <w:color w:val="000000"/>
          <w:kern w:val="0"/>
          <w:sz w:val="22"/>
          <w:szCs w:val="22"/>
          <w14:ligatures w14:val="none"/>
        </w:rPr>
        <w:t xml:space="preserve">County Planning Staff who can help with data and mapping: </w:t>
      </w:r>
    </w:p>
    <w:tbl>
      <w:tblPr>
        <w:tblW w:w="4763" w:type="pct"/>
        <w:tblInd w:w="442" w:type="dxa"/>
        <w:tblBorders>
          <w:top w:val="single" w:sz="6" w:space="0" w:color="DEE2E6"/>
          <w:left w:val="single" w:sz="6" w:space="0" w:color="DEE2E6"/>
          <w:bottom w:val="single" w:sz="6" w:space="0" w:color="DEE2E6"/>
          <w:right w:val="single" w:sz="6" w:space="0" w:color="DEE2E6"/>
        </w:tblBorders>
        <w:tblCellMar>
          <w:top w:w="15" w:type="dxa"/>
          <w:left w:w="15" w:type="dxa"/>
          <w:bottom w:w="15" w:type="dxa"/>
          <w:right w:w="15" w:type="dxa"/>
        </w:tblCellMar>
        <w:tblLook w:val="04A0" w:firstRow="1" w:lastRow="0" w:firstColumn="1" w:lastColumn="0" w:noHBand="0" w:noVBand="1"/>
      </w:tblPr>
      <w:tblGrid>
        <w:gridCol w:w="825"/>
        <w:gridCol w:w="972"/>
        <w:gridCol w:w="1743"/>
        <w:gridCol w:w="3177"/>
        <w:gridCol w:w="2184"/>
      </w:tblGrid>
      <w:tr w:rsidR="00BA7DD7" w:rsidRPr="000A2EF1" w14:paraId="5AB91201" w14:textId="77777777" w:rsidTr="00636BCB">
        <w:tc>
          <w:tcPr>
            <w:tcW w:w="229" w:type="pct"/>
            <w:tcBorders>
              <w:top w:val="single" w:sz="6" w:space="0" w:color="DEE2E6"/>
              <w:left w:val="single" w:sz="6" w:space="0" w:color="DEE2E6"/>
              <w:bottom w:val="single" w:sz="6" w:space="0" w:color="DEE2E6"/>
              <w:right w:val="single" w:sz="6" w:space="0" w:color="DEE2E6"/>
            </w:tcBorders>
            <w:hideMark/>
          </w:tcPr>
          <w:p w14:paraId="745EB9CC" w14:textId="77777777" w:rsidR="00BA7DD7" w:rsidRPr="000A2EF1" w:rsidRDefault="00BA7DD7">
            <w:pPr>
              <w:rPr>
                <w:rFonts w:ascii="Helvetica" w:hAnsi="Helvetica" w:cs="Poppins"/>
                <w:color w:val="212529"/>
                <w:sz w:val="22"/>
                <w:szCs w:val="22"/>
              </w:rPr>
            </w:pPr>
            <w:r w:rsidRPr="000A2EF1">
              <w:rPr>
                <w:rFonts w:ascii="Helvetica" w:hAnsi="Helvetica" w:cs="Poppins"/>
                <w:color w:val="212529"/>
                <w:sz w:val="22"/>
                <w:szCs w:val="22"/>
              </w:rPr>
              <w:t>Kevin</w:t>
            </w:r>
          </w:p>
        </w:tc>
        <w:tc>
          <w:tcPr>
            <w:tcW w:w="555" w:type="pct"/>
            <w:tcBorders>
              <w:top w:val="single" w:sz="6" w:space="0" w:color="DEE2E6"/>
              <w:left w:val="single" w:sz="6" w:space="0" w:color="DEE2E6"/>
              <w:bottom w:val="single" w:sz="6" w:space="0" w:color="DEE2E6"/>
              <w:right w:val="single" w:sz="6" w:space="0" w:color="DEE2E6"/>
            </w:tcBorders>
            <w:hideMark/>
          </w:tcPr>
          <w:p w14:paraId="710ACECD" w14:textId="77777777" w:rsidR="00BA7DD7" w:rsidRPr="000A2EF1" w:rsidRDefault="00BA7DD7">
            <w:pPr>
              <w:rPr>
                <w:rFonts w:ascii="Helvetica" w:hAnsi="Helvetica" w:cs="Poppins"/>
                <w:color w:val="212529"/>
                <w:sz w:val="22"/>
                <w:szCs w:val="22"/>
              </w:rPr>
            </w:pPr>
            <w:r w:rsidRPr="000A2EF1">
              <w:rPr>
                <w:rFonts w:ascii="Helvetica" w:hAnsi="Helvetica" w:cs="Poppins"/>
                <w:color w:val="212529"/>
                <w:sz w:val="22"/>
                <w:szCs w:val="22"/>
              </w:rPr>
              <w:t>Musser</w:t>
            </w:r>
          </w:p>
        </w:tc>
        <w:tc>
          <w:tcPr>
            <w:tcW w:w="1126" w:type="pct"/>
            <w:tcBorders>
              <w:top w:val="single" w:sz="6" w:space="0" w:color="DEE2E6"/>
              <w:left w:val="single" w:sz="6" w:space="0" w:color="DEE2E6"/>
              <w:bottom w:val="single" w:sz="6" w:space="0" w:color="DEE2E6"/>
              <w:right w:val="single" w:sz="6" w:space="0" w:color="DEE2E6"/>
            </w:tcBorders>
            <w:hideMark/>
          </w:tcPr>
          <w:p w14:paraId="46AC8CE0" w14:textId="77777777" w:rsidR="00BA7DD7" w:rsidRPr="000A2EF1" w:rsidRDefault="00BA7DD7">
            <w:pPr>
              <w:rPr>
                <w:rFonts w:ascii="Helvetica" w:hAnsi="Helvetica" w:cs="Poppins"/>
                <w:color w:val="212529"/>
                <w:sz w:val="22"/>
                <w:szCs w:val="22"/>
              </w:rPr>
            </w:pPr>
            <w:r w:rsidRPr="000A2EF1">
              <w:rPr>
                <w:rFonts w:ascii="Helvetica" w:hAnsi="Helvetica" w:cs="Poppins"/>
                <w:color w:val="212529"/>
                <w:sz w:val="22"/>
                <w:szCs w:val="22"/>
              </w:rPr>
              <w:t>Senior Planner</w:t>
            </w:r>
          </w:p>
        </w:tc>
        <w:tc>
          <w:tcPr>
            <w:tcW w:w="1784" w:type="pct"/>
            <w:tcBorders>
              <w:top w:val="single" w:sz="6" w:space="0" w:color="DEE2E6"/>
              <w:left w:val="single" w:sz="6" w:space="0" w:color="DEE2E6"/>
              <w:bottom w:val="single" w:sz="6" w:space="0" w:color="DEE2E6"/>
              <w:right w:val="single" w:sz="6" w:space="0" w:color="DEE2E6"/>
            </w:tcBorders>
            <w:hideMark/>
          </w:tcPr>
          <w:p w14:paraId="64A557B2" w14:textId="77777777" w:rsidR="00BA7DD7" w:rsidRPr="000A2EF1" w:rsidRDefault="00BA7DD7">
            <w:pPr>
              <w:rPr>
                <w:rFonts w:ascii="Helvetica" w:hAnsi="Helvetica" w:cs="Poppins"/>
                <w:color w:val="212529"/>
                <w:sz w:val="22"/>
                <w:szCs w:val="22"/>
              </w:rPr>
            </w:pPr>
            <w:hyperlink r:id="rId8" w:history="1">
              <w:r w:rsidRPr="000A2EF1">
                <w:rPr>
                  <w:rStyle w:val="Hyperlink"/>
                  <w:rFonts w:ascii="Helvetica" w:hAnsi="Helvetica" w:cs="Poppins"/>
                  <w:sz w:val="22"/>
                  <w:szCs w:val="22"/>
                </w:rPr>
                <w:t>musserk@otsegocountyny.gov</w:t>
              </w:r>
            </w:hyperlink>
          </w:p>
        </w:tc>
        <w:tc>
          <w:tcPr>
            <w:tcW w:w="1305" w:type="pct"/>
            <w:tcBorders>
              <w:top w:val="single" w:sz="6" w:space="0" w:color="DEE2E6"/>
              <w:left w:val="single" w:sz="6" w:space="0" w:color="DEE2E6"/>
              <w:bottom w:val="single" w:sz="6" w:space="0" w:color="DEE2E6"/>
              <w:right w:val="single" w:sz="6" w:space="0" w:color="DEE2E6"/>
            </w:tcBorders>
            <w:hideMark/>
          </w:tcPr>
          <w:p w14:paraId="36223E34" w14:textId="77777777" w:rsidR="00BA7DD7" w:rsidRPr="000A2EF1" w:rsidRDefault="00BA7DD7">
            <w:pPr>
              <w:rPr>
                <w:rFonts w:ascii="Helvetica" w:hAnsi="Helvetica" w:cs="Poppins"/>
                <w:color w:val="212529"/>
                <w:sz w:val="22"/>
                <w:szCs w:val="22"/>
              </w:rPr>
            </w:pPr>
            <w:hyperlink r:id="rId9" w:history="1">
              <w:r w:rsidRPr="000A2EF1">
                <w:rPr>
                  <w:rStyle w:val="Hyperlink"/>
                  <w:rFonts w:ascii="Helvetica" w:hAnsi="Helvetica" w:cs="Poppins"/>
                  <w:sz w:val="22"/>
                  <w:szCs w:val="22"/>
                </w:rPr>
                <w:t>(607) 547-4225</w:t>
              </w:r>
            </w:hyperlink>
          </w:p>
        </w:tc>
      </w:tr>
      <w:tr w:rsidR="00BA7DD7" w:rsidRPr="000A2EF1" w14:paraId="09077D01" w14:textId="77777777" w:rsidTr="00636BCB">
        <w:tc>
          <w:tcPr>
            <w:tcW w:w="229" w:type="pct"/>
            <w:tcBorders>
              <w:top w:val="single" w:sz="6" w:space="0" w:color="DEE2E6"/>
              <w:left w:val="single" w:sz="6" w:space="0" w:color="DEE2E6"/>
              <w:bottom w:val="single" w:sz="6" w:space="0" w:color="DEE2E6"/>
              <w:right w:val="single" w:sz="6" w:space="0" w:color="DEE2E6"/>
            </w:tcBorders>
            <w:hideMark/>
          </w:tcPr>
          <w:p w14:paraId="08F48449" w14:textId="77777777" w:rsidR="00BA7DD7" w:rsidRPr="000A2EF1" w:rsidRDefault="00BA7DD7">
            <w:pPr>
              <w:rPr>
                <w:rFonts w:ascii="Helvetica" w:hAnsi="Helvetica" w:cs="Poppins"/>
                <w:color w:val="212529"/>
                <w:sz w:val="22"/>
                <w:szCs w:val="22"/>
              </w:rPr>
            </w:pPr>
            <w:r w:rsidRPr="000A2EF1">
              <w:rPr>
                <w:rFonts w:ascii="Helvetica" w:hAnsi="Helvetica" w:cs="Poppins"/>
                <w:color w:val="212529"/>
                <w:sz w:val="22"/>
                <w:szCs w:val="22"/>
              </w:rPr>
              <w:t>Levi</w:t>
            </w:r>
          </w:p>
        </w:tc>
        <w:tc>
          <w:tcPr>
            <w:tcW w:w="555" w:type="pct"/>
            <w:tcBorders>
              <w:top w:val="single" w:sz="6" w:space="0" w:color="DEE2E6"/>
              <w:left w:val="single" w:sz="6" w:space="0" w:color="DEE2E6"/>
              <w:bottom w:val="single" w:sz="6" w:space="0" w:color="DEE2E6"/>
              <w:right w:val="single" w:sz="6" w:space="0" w:color="DEE2E6"/>
            </w:tcBorders>
            <w:hideMark/>
          </w:tcPr>
          <w:p w14:paraId="2783A8C8" w14:textId="77777777" w:rsidR="00BA7DD7" w:rsidRPr="000A2EF1" w:rsidRDefault="00BA7DD7">
            <w:pPr>
              <w:rPr>
                <w:rFonts w:ascii="Helvetica" w:hAnsi="Helvetica" w:cs="Poppins"/>
                <w:color w:val="212529"/>
                <w:sz w:val="22"/>
                <w:szCs w:val="22"/>
              </w:rPr>
            </w:pPr>
            <w:r w:rsidRPr="000A2EF1">
              <w:rPr>
                <w:rFonts w:ascii="Helvetica" w:hAnsi="Helvetica" w:cs="Poppins"/>
                <w:color w:val="212529"/>
                <w:sz w:val="22"/>
                <w:szCs w:val="22"/>
              </w:rPr>
              <w:t>Anderson</w:t>
            </w:r>
          </w:p>
        </w:tc>
        <w:tc>
          <w:tcPr>
            <w:tcW w:w="1126" w:type="pct"/>
            <w:tcBorders>
              <w:top w:val="single" w:sz="6" w:space="0" w:color="DEE2E6"/>
              <w:left w:val="single" w:sz="6" w:space="0" w:color="DEE2E6"/>
              <w:bottom w:val="single" w:sz="6" w:space="0" w:color="DEE2E6"/>
              <w:right w:val="single" w:sz="6" w:space="0" w:color="DEE2E6"/>
            </w:tcBorders>
            <w:hideMark/>
          </w:tcPr>
          <w:p w14:paraId="00EEC658" w14:textId="77777777" w:rsidR="00BA7DD7" w:rsidRPr="000A2EF1" w:rsidRDefault="00BA7DD7">
            <w:pPr>
              <w:rPr>
                <w:rFonts w:ascii="Helvetica" w:hAnsi="Helvetica" w:cs="Poppins"/>
                <w:color w:val="212529"/>
                <w:sz w:val="22"/>
                <w:szCs w:val="22"/>
              </w:rPr>
            </w:pPr>
            <w:r w:rsidRPr="000A2EF1">
              <w:rPr>
                <w:rFonts w:ascii="Helvetica" w:hAnsi="Helvetica" w:cs="Poppins"/>
                <w:color w:val="212529"/>
                <w:sz w:val="22"/>
                <w:szCs w:val="22"/>
              </w:rPr>
              <w:t>GIS Coordinator</w:t>
            </w:r>
          </w:p>
        </w:tc>
        <w:tc>
          <w:tcPr>
            <w:tcW w:w="1784" w:type="pct"/>
            <w:tcBorders>
              <w:top w:val="single" w:sz="6" w:space="0" w:color="DEE2E6"/>
              <w:left w:val="single" w:sz="6" w:space="0" w:color="DEE2E6"/>
              <w:bottom w:val="single" w:sz="6" w:space="0" w:color="DEE2E6"/>
              <w:right w:val="single" w:sz="6" w:space="0" w:color="DEE2E6"/>
            </w:tcBorders>
            <w:hideMark/>
          </w:tcPr>
          <w:p w14:paraId="633BCE98" w14:textId="77777777" w:rsidR="00BA7DD7" w:rsidRPr="000A2EF1" w:rsidRDefault="00BA7DD7">
            <w:pPr>
              <w:rPr>
                <w:rFonts w:ascii="Helvetica" w:hAnsi="Helvetica" w:cs="Poppins"/>
                <w:color w:val="212529"/>
                <w:sz w:val="22"/>
                <w:szCs w:val="22"/>
              </w:rPr>
            </w:pPr>
            <w:hyperlink r:id="rId10" w:history="1">
              <w:r w:rsidRPr="000A2EF1">
                <w:rPr>
                  <w:rStyle w:val="Hyperlink"/>
                  <w:rFonts w:ascii="Helvetica" w:hAnsi="Helvetica" w:cs="Poppins"/>
                  <w:sz w:val="22"/>
                  <w:szCs w:val="22"/>
                </w:rPr>
                <w:t>andersonl@otsegocountyny.gov</w:t>
              </w:r>
            </w:hyperlink>
          </w:p>
        </w:tc>
        <w:tc>
          <w:tcPr>
            <w:tcW w:w="1305" w:type="pct"/>
            <w:tcBorders>
              <w:top w:val="single" w:sz="6" w:space="0" w:color="DEE2E6"/>
              <w:left w:val="single" w:sz="6" w:space="0" w:color="DEE2E6"/>
              <w:bottom w:val="single" w:sz="6" w:space="0" w:color="DEE2E6"/>
              <w:right w:val="single" w:sz="6" w:space="0" w:color="DEE2E6"/>
            </w:tcBorders>
            <w:hideMark/>
          </w:tcPr>
          <w:p w14:paraId="08719901" w14:textId="77777777" w:rsidR="00BA7DD7" w:rsidRPr="000A2EF1" w:rsidRDefault="00BA7DD7">
            <w:pPr>
              <w:rPr>
                <w:rFonts w:ascii="Helvetica" w:hAnsi="Helvetica" w:cs="Poppins"/>
                <w:color w:val="212529"/>
                <w:sz w:val="22"/>
                <w:szCs w:val="22"/>
              </w:rPr>
            </w:pPr>
            <w:hyperlink r:id="rId11" w:history="1">
              <w:r w:rsidRPr="000A2EF1">
                <w:rPr>
                  <w:rStyle w:val="Hyperlink"/>
                  <w:rFonts w:ascii="Helvetica" w:hAnsi="Helvetica" w:cs="Poppins"/>
                  <w:sz w:val="22"/>
                  <w:szCs w:val="22"/>
                </w:rPr>
                <w:t>(607) 547-4225</w:t>
              </w:r>
            </w:hyperlink>
          </w:p>
        </w:tc>
      </w:tr>
      <w:tr w:rsidR="00BA7DD7" w:rsidRPr="000A2EF1" w14:paraId="5FA0686F" w14:textId="77777777" w:rsidTr="00636BCB">
        <w:tc>
          <w:tcPr>
            <w:tcW w:w="229" w:type="pct"/>
            <w:tcBorders>
              <w:top w:val="single" w:sz="6" w:space="0" w:color="DEE2E6"/>
              <w:left w:val="single" w:sz="6" w:space="0" w:color="DEE2E6"/>
              <w:bottom w:val="single" w:sz="6" w:space="0" w:color="DEE2E6"/>
              <w:right w:val="single" w:sz="6" w:space="0" w:color="DEE2E6"/>
            </w:tcBorders>
            <w:hideMark/>
          </w:tcPr>
          <w:p w14:paraId="7F534755" w14:textId="77777777" w:rsidR="00BA7DD7" w:rsidRPr="000A2EF1" w:rsidRDefault="00BA7DD7">
            <w:pPr>
              <w:rPr>
                <w:rFonts w:ascii="Helvetica" w:hAnsi="Helvetica" w:cs="Poppins"/>
                <w:color w:val="212529"/>
                <w:sz w:val="22"/>
                <w:szCs w:val="22"/>
              </w:rPr>
            </w:pPr>
            <w:r w:rsidRPr="000A2EF1">
              <w:rPr>
                <w:rFonts w:ascii="Helvetica" w:hAnsi="Helvetica" w:cs="Poppins"/>
                <w:color w:val="212529"/>
                <w:sz w:val="22"/>
                <w:szCs w:val="22"/>
              </w:rPr>
              <w:t>Nicole</w:t>
            </w:r>
          </w:p>
        </w:tc>
        <w:tc>
          <w:tcPr>
            <w:tcW w:w="555" w:type="pct"/>
            <w:tcBorders>
              <w:top w:val="single" w:sz="6" w:space="0" w:color="DEE2E6"/>
              <w:left w:val="single" w:sz="6" w:space="0" w:color="DEE2E6"/>
              <w:bottom w:val="single" w:sz="6" w:space="0" w:color="DEE2E6"/>
              <w:right w:val="single" w:sz="6" w:space="0" w:color="DEE2E6"/>
            </w:tcBorders>
            <w:hideMark/>
          </w:tcPr>
          <w:p w14:paraId="38E47C05" w14:textId="77777777" w:rsidR="00BA7DD7" w:rsidRPr="000A2EF1" w:rsidRDefault="00BA7DD7">
            <w:pPr>
              <w:rPr>
                <w:rFonts w:ascii="Helvetica" w:hAnsi="Helvetica" w:cs="Poppins"/>
                <w:color w:val="212529"/>
                <w:sz w:val="22"/>
                <w:szCs w:val="22"/>
              </w:rPr>
            </w:pPr>
            <w:r w:rsidRPr="000A2EF1">
              <w:rPr>
                <w:rFonts w:ascii="Helvetica" w:hAnsi="Helvetica" w:cs="Poppins"/>
                <w:color w:val="212529"/>
                <w:sz w:val="22"/>
                <w:szCs w:val="22"/>
              </w:rPr>
              <w:t>Rahn</w:t>
            </w:r>
          </w:p>
        </w:tc>
        <w:tc>
          <w:tcPr>
            <w:tcW w:w="1126" w:type="pct"/>
            <w:tcBorders>
              <w:top w:val="single" w:sz="6" w:space="0" w:color="DEE2E6"/>
              <w:left w:val="single" w:sz="6" w:space="0" w:color="DEE2E6"/>
              <w:bottom w:val="single" w:sz="6" w:space="0" w:color="DEE2E6"/>
              <w:right w:val="single" w:sz="6" w:space="0" w:color="DEE2E6"/>
            </w:tcBorders>
            <w:hideMark/>
          </w:tcPr>
          <w:p w14:paraId="30769420" w14:textId="77777777" w:rsidR="00BA7DD7" w:rsidRPr="000A2EF1" w:rsidRDefault="00BA7DD7">
            <w:pPr>
              <w:rPr>
                <w:rFonts w:ascii="Helvetica" w:hAnsi="Helvetica" w:cs="Poppins"/>
                <w:color w:val="212529"/>
                <w:sz w:val="22"/>
                <w:szCs w:val="22"/>
              </w:rPr>
            </w:pPr>
            <w:r w:rsidRPr="000A2EF1">
              <w:rPr>
                <w:rFonts w:ascii="Helvetica" w:hAnsi="Helvetica" w:cs="Poppins"/>
                <w:color w:val="212529"/>
                <w:sz w:val="22"/>
                <w:szCs w:val="22"/>
              </w:rPr>
              <w:t>Planner</w:t>
            </w:r>
          </w:p>
        </w:tc>
        <w:tc>
          <w:tcPr>
            <w:tcW w:w="1784" w:type="pct"/>
            <w:tcBorders>
              <w:top w:val="single" w:sz="6" w:space="0" w:color="DEE2E6"/>
              <w:left w:val="single" w:sz="6" w:space="0" w:color="DEE2E6"/>
              <w:bottom w:val="single" w:sz="6" w:space="0" w:color="DEE2E6"/>
              <w:right w:val="single" w:sz="6" w:space="0" w:color="DEE2E6"/>
            </w:tcBorders>
            <w:hideMark/>
          </w:tcPr>
          <w:p w14:paraId="501D4DF7" w14:textId="77777777" w:rsidR="00BA7DD7" w:rsidRPr="000A2EF1" w:rsidRDefault="00BA7DD7">
            <w:pPr>
              <w:rPr>
                <w:rFonts w:ascii="Helvetica" w:hAnsi="Helvetica" w:cs="Poppins"/>
                <w:color w:val="212529"/>
                <w:sz w:val="22"/>
                <w:szCs w:val="22"/>
              </w:rPr>
            </w:pPr>
            <w:hyperlink r:id="rId12" w:history="1">
              <w:r w:rsidRPr="000A2EF1">
                <w:rPr>
                  <w:rStyle w:val="Hyperlink"/>
                  <w:rFonts w:ascii="Helvetica" w:hAnsi="Helvetica" w:cs="Poppins"/>
                  <w:sz w:val="22"/>
                  <w:szCs w:val="22"/>
                </w:rPr>
                <w:t>rahnn@otsegocountyny.gov</w:t>
              </w:r>
            </w:hyperlink>
          </w:p>
        </w:tc>
        <w:tc>
          <w:tcPr>
            <w:tcW w:w="1305" w:type="pct"/>
            <w:tcBorders>
              <w:top w:val="single" w:sz="6" w:space="0" w:color="DEE2E6"/>
              <w:left w:val="single" w:sz="6" w:space="0" w:color="DEE2E6"/>
              <w:bottom w:val="single" w:sz="6" w:space="0" w:color="DEE2E6"/>
              <w:right w:val="single" w:sz="6" w:space="0" w:color="DEE2E6"/>
            </w:tcBorders>
            <w:hideMark/>
          </w:tcPr>
          <w:p w14:paraId="0F44DB5E" w14:textId="77777777" w:rsidR="00BA7DD7" w:rsidRPr="000A2EF1" w:rsidRDefault="00BA7DD7">
            <w:pPr>
              <w:rPr>
                <w:rFonts w:ascii="Helvetica" w:hAnsi="Helvetica" w:cs="Poppins"/>
                <w:color w:val="212529"/>
                <w:sz w:val="22"/>
                <w:szCs w:val="22"/>
              </w:rPr>
            </w:pPr>
            <w:hyperlink r:id="rId13" w:history="1">
              <w:r w:rsidRPr="000A2EF1">
                <w:rPr>
                  <w:rStyle w:val="Hyperlink"/>
                  <w:rFonts w:ascii="Helvetica" w:hAnsi="Helvetica" w:cs="Poppins"/>
                  <w:sz w:val="22"/>
                  <w:szCs w:val="22"/>
                </w:rPr>
                <w:t>(607) 547-4225</w:t>
              </w:r>
            </w:hyperlink>
          </w:p>
        </w:tc>
      </w:tr>
      <w:tr w:rsidR="00BA7DD7" w:rsidRPr="000A2EF1" w14:paraId="35FE7A5A" w14:textId="77777777" w:rsidTr="00636BCB">
        <w:tc>
          <w:tcPr>
            <w:tcW w:w="229" w:type="pct"/>
            <w:tcBorders>
              <w:top w:val="single" w:sz="6" w:space="0" w:color="DEE2E6"/>
              <w:left w:val="single" w:sz="6" w:space="0" w:color="DEE2E6"/>
              <w:bottom w:val="single" w:sz="6" w:space="0" w:color="DEE2E6"/>
              <w:right w:val="single" w:sz="6" w:space="0" w:color="DEE2E6"/>
            </w:tcBorders>
            <w:hideMark/>
          </w:tcPr>
          <w:p w14:paraId="27D34883" w14:textId="77777777" w:rsidR="00BA7DD7" w:rsidRPr="000A2EF1" w:rsidRDefault="00BA7DD7">
            <w:pPr>
              <w:rPr>
                <w:rFonts w:ascii="Helvetica" w:hAnsi="Helvetica" w:cs="Poppins"/>
                <w:color w:val="212529"/>
                <w:sz w:val="22"/>
                <w:szCs w:val="22"/>
              </w:rPr>
            </w:pPr>
            <w:r w:rsidRPr="000A2EF1">
              <w:rPr>
                <w:rFonts w:ascii="Helvetica" w:hAnsi="Helvetica" w:cs="Poppins"/>
                <w:color w:val="212529"/>
                <w:sz w:val="22"/>
                <w:szCs w:val="22"/>
              </w:rPr>
              <w:t>Tammie</w:t>
            </w:r>
          </w:p>
        </w:tc>
        <w:tc>
          <w:tcPr>
            <w:tcW w:w="555" w:type="pct"/>
            <w:tcBorders>
              <w:top w:val="single" w:sz="6" w:space="0" w:color="DEE2E6"/>
              <w:left w:val="single" w:sz="6" w:space="0" w:color="DEE2E6"/>
              <w:bottom w:val="single" w:sz="6" w:space="0" w:color="DEE2E6"/>
              <w:right w:val="single" w:sz="6" w:space="0" w:color="DEE2E6"/>
            </w:tcBorders>
            <w:hideMark/>
          </w:tcPr>
          <w:p w14:paraId="6F91896D" w14:textId="77777777" w:rsidR="00BA7DD7" w:rsidRPr="000A2EF1" w:rsidRDefault="00BA7DD7">
            <w:pPr>
              <w:rPr>
                <w:rFonts w:ascii="Helvetica" w:hAnsi="Helvetica" w:cs="Poppins"/>
                <w:color w:val="212529"/>
                <w:sz w:val="22"/>
                <w:szCs w:val="22"/>
              </w:rPr>
            </w:pPr>
            <w:r w:rsidRPr="000A2EF1">
              <w:rPr>
                <w:rFonts w:ascii="Helvetica" w:hAnsi="Helvetica" w:cs="Poppins"/>
                <w:color w:val="212529"/>
                <w:sz w:val="22"/>
                <w:szCs w:val="22"/>
              </w:rPr>
              <w:t>Harris</w:t>
            </w:r>
          </w:p>
        </w:tc>
        <w:tc>
          <w:tcPr>
            <w:tcW w:w="1126" w:type="pct"/>
            <w:tcBorders>
              <w:top w:val="single" w:sz="6" w:space="0" w:color="DEE2E6"/>
              <w:left w:val="single" w:sz="6" w:space="0" w:color="DEE2E6"/>
              <w:bottom w:val="single" w:sz="6" w:space="0" w:color="DEE2E6"/>
              <w:right w:val="single" w:sz="6" w:space="0" w:color="DEE2E6"/>
            </w:tcBorders>
            <w:hideMark/>
          </w:tcPr>
          <w:p w14:paraId="3D521182" w14:textId="77777777" w:rsidR="00BA7DD7" w:rsidRPr="000A2EF1" w:rsidRDefault="00BA7DD7">
            <w:pPr>
              <w:rPr>
                <w:rFonts w:ascii="Helvetica" w:hAnsi="Helvetica" w:cs="Poppins"/>
                <w:color w:val="212529"/>
                <w:sz w:val="22"/>
                <w:szCs w:val="22"/>
              </w:rPr>
            </w:pPr>
            <w:r w:rsidRPr="000A2EF1">
              <w:rPr>
                <w:rFonts w:ascii="Helvetica" w:hAnsi="Helvetica" w:cs="Poppins"/>
                <w:color w:val="212529"/>
                <w:sz w:val="22"/>
                <w:szCs w:val="22"/>
              </w:rPr>
              <w:t>Director</w:t>
            </w:r>
          </w:p>
        </w:tc>
        <w:tc>
          <w:tcPr>
            <w:tcW w:w="1784" w:type="pct"/>
            <w:tcBorders>
              <w:top w:val="single" w:sz="6" w:space="0" w:color="DEE2E6"/>
              <w:left w:val="single" w:sz="6" w:space="0" w:color="DEE2E6"/>
              <w:bottom w:val="single" w:sz="6" w:space="0" w:color="DEE2E6"/>
              <w:right w:val="single" w:sz="6" w:space="0" w:color="DEE2E6"/>
            </w:tcBorders>
            <w:hideMark/>
          </w:tcPr>
          <w:p w14:paraId="10768C42" w14:textId="77777777" w:rsidR="00BA7DD7" w:rsidRPr="000A2EF1" w:rsidRDefault="00BA7DD7">
            <w:pPr>
              <w:rPr>
                <w:rFonts w:ascii="Helvetica" w:hAnsi="Helvetica" w:cs="Poppins"/>
                <w:color w:val="212529"/>
                <w:sz w:val="22"/>
                <w:szCs w:val="22"/>
              </w:rPr>
            </w:pPr>
            <w:hyperlink r:id="rId14" w:history="1">
              <w:r w:rsidRPr="000A2EF1">
                <w:rPr>
                  <w:rStyle w:val="Hyperlink"/>
                  <w:rFonts w:ascii="Helvetica" w:hAnsi="Helvetica" w:cs="Poppins"/>
                  <w:sz w:val="22"/>
                  <w:szCs w:val="22"/>
                </w:rPr>
                <w:t>harrist@otsegocountyny.gov</w:t>
              </w:r>
            </w:hyperlink>
          </w:p>
        </w:tc>
        <w:tc>
          <w:tcPr>
            <w:tcW w:w="1305" w:type="pct"/>
            <w:tcBorders>
              <w:top w:val="single" w:sz="6" w:space="0" w:color="DEE2E6"/>
              <w:left w:val="single" w:sz="6" w:space="0" w:color="DEE2E6"/>
              <w:bottom w:val="single" w:sz="6" w:space="0" w:color="DEE2E6"/>
              <w:right w:val="single" w:sz="6" w:space="0" w:color="DEE2E6"/>
            </w:tcBorders>
            <w:hideMark/>
          </w:tcPr>
          <w:p w14:paraId="2EEF8643" w14:textId="77777777" w:rsidR="00BA7DD7" w:rsidRPr="000A2EF1" w:rsidRDefault="00BA7DD7">
            <w:pPr>
              <w:rPr>
                <w:rFonts w:ascii="Helvetica" w:hAnsi="Helvetica" w:cs="Poppins"/>
                <w:color w:val="212529"/>
                <w:sz w:val="22"/>
                <w:szCs w:val="22"/>
              </w:rPr>
            </w:pPr>
            <w:hyperlink r:id="rId15" w:history="1">
              <w:r w:rsidRPr="000A2EF1">
                <w:rPr>
                  <w:rStyle w:val="Hyperlink"/>
                  <w:rFonts w:ascii="Helvetica" w:hAnsi="Helvetica" w:cs="Poppins"/>
                  <w:sz w:val="22"/>
                  <w:szCs w:val="22"/>
                </w:rPr>
                <w:t>(607) 547-4225</w:t>
              </w:r>
            </w:hyperlink>
          </w:p>
        </w:tc>
      </w:tr>
      <w:tr w:rsidR="00BA7DD7" w:rsidRPr="000A2EF1" w14:paraId="01E04DD4" w14:textId="77777777" w:rsidTr="00636BCB">
        <w:tc>
          <w:tcPr>
            <w:tcW w:w="229" w:type="pct"/>
            <w:tcBorders>
              <w:top w:val="single" w:sz="6" w:space="0" w:color="DEE2E6"/>
              <w:left w:val="single" w:sz="6" w:space="0" w:color="DEE2E6"/>
              <w:bottom w:val="single" w:sz="6" w:space="0" w:color="DEE2E6"/>
              <w:right w:val="single" w:sz="6" w:space="0" w:color="DEE2E6"/>
            </w:tcBorders>
            <w:hideMark/>
          </w:tcPr>
          <w:p w14:paraId="7EA8A981" w14:textId="77777777" w:rsidR="00BA7DD7" w:rsidRPr="000A2EF1" w:rsidRDefault="00BA7DD7">
            <w:pPr>
              <w:rPr>
                <w:rFonts w:ascii="Helvetica" w:hAnsi="Helvetica" w:cs="Poppins"/>
                <w:color w:val="212529"/>
                <w:sz w:val="22"/>
                <w:szCs w:val="22"/>
              </w:rPr>
            </w:pPr>
            <w:r w:rsidRPr="000A2EF1">
              <w:rPr>
                <w:rFonts w:ascii="Helvetica" w:hAnsi="Helvetica" w:cs="Poppins"/>
                <w:color w:val="212529"/>
                <w:sz w:val="22"/>
                <w:szCs w:val="22"/>
              </w:rPr>
              <w:t>Trevor</w:t>
            </w:r>
          </w:p>
        </w:tc>
        <w:tc>
          <w:tcPr>
            <w:tcW w:w="555" w:type="pct"/>
            <w:tcBorders>
              <w:top w:val="single" w:sz="6" w:space="0" w:color="DEE2E6"/>
              <w:left w:val="single" w:sz="6" w:space="0" w:color="DEE2E6"/>
              <w:bottom w:val="single" w:sz="6" w:space="0" w:color="DEE2E6"/>
              <w:right w:val="single" w:sz="6" w:space="0" w:color="DEE2E6"/>
            </w:tcBorders>
            <w:hideMark/>
          </w:tcPr>
          <w:p w14:paraId="277BBFC3" w14:textId="77777777" w:rsidR="00BA7DD7" w:rsidRPr="000A2EF1" w:rsidRDefault="00BA7DD7">
            <w:pPr>
              <w:rPr>
                <w:rFonts w:ascii="Helvetica" w:hAnsi="Helvetica" w:cs="Poppins"/>
                <w:color w:val="212529"/>
                <w:sz w:val="22"/>
                <w:szCs w:val="22"/>
              </w:rPr>
            </w:pPr>
            <w:r w:rsidRPr="000A2EF1">
              <w:rPr>
                <w:rFonts w:ascii="Helvetica" w:hAnsi="Helvetica" w:cs="Poppins"/>
                <w:color w:val="212529"/>
                <w:sz w:val="22"/>
                <w:szCs w:val="22"/>
              </w:rPr>
              <w:t>Fuller</w:t>
            </w:r>
          </w:p>
        </w:tc>
        <w:tc>
          <w:tcPr>
            <w:tcW w:w="1126" w:type="pct"/>
            <w:tcBorders>
              <w:top w:val="single" w:sz="6" w:space="0" w:color="DEE2E6"/>
              <w:left w:val="single" w:sz="6" w:space="0" w:color="DEE2E6"/>
              <w:bottom w:val="single" w:sz="6" w:space="0" w:color="DEE2E6"/>
              <w:right w:val="single" w:sz="6" w:space="0" w:color="DEE2E6"/>
            </w:tcBorders>
            <w:hideMark/>
          </w:tcPr>
          <w:p w14:paraId="51786618" w14:textId="77777777" w:rsidR="00BA7DD7" w:rsidRPr="000A2EF1" w:rsidRDefault="00BA7DD7">
            <w:pPr>
              <w:rPr>
                <w:rFonts w:ascii="Helvetica" w:hAnsi="Helvetica" w:cs="Poppins"/>
                <w:color w:val="212529"/>
                <w:sz w:val="22"/>
                <w:szCs w:val="22"/>
              </w:rPr>
            </w:pPr>
            <w:r w:rsidRPr="000A2EF1">
              <w:rPr>
                <w:rFonts w:ascii="Helvetica" w:hAnsi="Helvetica" w:cs="Poppins"/>
                <w:color w:val="212529"/>
                <w:sz w:val="22"/>
                <w:szCs w:val="22"/>
              </w:rPr>
              <w:t>Assistant Director</w:t>
            </w:r>
          </w:p>
        </w:tc>
        <w:tc>
          <w:tcPr>
            <w:tcW w:w="1784" w:type="pct"/>
            <w:tcBorders>
              <w:top w:val="single" w:sz="6" w:space="0" w:color="DEE2E6"/>
              <w:left w:val="single" w:sz="6" w:space="0" w:color="DEE2E6"/>
              <w:bottom w:val="single" w:sz="6" w:space="0" w:color="DEE2E6"/>
              <w:right w:val="single" w:sz="6" w:space="0" w:color="DEE2E6"/>
            </w:tcBorders>
            <w:hideMark/>
          </w:tcPr>
          <w:p w14:paraId="12F180C9" w14:textId="77777777" w:rsidR="00BA7DD7" w:rsidRPr="000A2EF1" w:rsidRDefault="00BA7DD7">
            <w:pPr>
              <w:rPr>
                <w:rFonts w:ascii="Helvetica" w:hAnsi="Helvetica" w:cs="Poppins"/>
                <w:color w:val="212529"/>
                <w:sz w:val="22"/>
                <w:szCs w:val="22"/>
              </w:rPr>
            </w:pPr>
            <w:hyperlink r:id="rId16" w:history="1">
              <w:r w:rsidRPr="000A2EF1">
                <w:rPr>
                  <w:rStyle w:val="Hyperlink"/>
                  <w:rFonts w:ascii="Helvetica" w:hAnsi="Helvetica" w:cs="Poppins"/>
                  <w:sz w:val="22"/>
                  <w:szCs w:val="22"/>
                </w:rPr>
                <w:t>ful</w:t>
              </w:r>
              <w:r w:rsidRPr="000A2EF1">
                <w:rPr>
                  <w:rStyle w:val="Hyperlink"/>
                  <w:rFonts w:ascii="Helvetica" w:hAnsi="Helvetica" w:cs="Poppins"/>
                  <w:sz w:val="22"/>
                  <w:szCs w:val="22"/>
                </w:rPr>
                <w:t>l</w:t>
              </w:r>
              <w:r w:rsidRPr="000A2EF1">
                <w:rPr>
                  <w:rStyle w:val="Hyperlink"/>
                  <w:rFonts w:ascii="Helvetica" w:hAnsi="Helvetica" w:cs="Poppins"/>
                  <w:sz w:val="22"/>
                  <w:szCs w:val="22"/>
                </w:rPr>
                <w:t>ert@otsegocountyny.gov</w:t>
              </w:r>
            </w:hyperlink>
          </w:p>
        </w:tc>
        <w:tc>
          <w:tcPr>
            <w:tcW w:w="1305" w:type="pct"/>
            <w:tcBorders>
              <w:top w:val="single" w:sz="6" w:space="0" w:color="DEE2E6"/>
              <w:left w:val="single" w:sz="6" w:space="0" w:color="DEE2E6"/>
              <w:bottom w:val="single" w:sz="6" w:space="0" w:color="DEE2E6"/>
              <w:right w:val="single" w:sz="6" w:space="0" w:color="DEE2E6"/>
            </w:tcBorders>
            <w:hideMark/>
          </w:tcPr>
          <w:p w14:paraId="55E65F3B" w14:textId="77777777" w:rsidR="00BA7DD7" w:rsidRPr="000A2EF1" w:rsidRDefault="00BA7DD7">
            <w:pPr>
              <w:rPr>
                <w:rFonts w:ascii="Helvetica" w:hAnsi="Helvetica" w:cs="Poppins"/>
                <w:color w:val="212529"/>
                <w:sz w:val="22"/>
                <w:szCs w:val="22"/>
              </w:rPr>
            </w:pPr>
            <w:hyperlink r:id="rId17" w:history="1">
              <w:r w:rsidRPr="000A2EF1">
                <w:rPr>
                  <w:rStyle w:val="Hyperlink"/>
                  <w:rFonts w:ascii="Helvetica" w:hAnsi="Helvetica" w:cs="Poppins"/>
                  <w:sz w:val="22"/>
                  <w:szCs w:val="22"/>
                </w:rPr>
                <w:t>(607) 547-4225</w:t>
              </w:r>
            </w:hyperlink>
          </w:p>
        </w:tc>
      </w:tr>
    </w:tbl>
    <w:p w14:paraId="4C06FAB1" w14:textId="77777777" w:rsidR="00BA7DD7" w:rsidRPr="000A2EF1" w:rsidRDefault="00BA7DD7" w:rsidP="00BA7DD7">
      <w:pPr>
        <w:spacing w:after="0" w:line="240" w:lineRule="auto"/>
        <w:rPr>
          <w:rFonts w:ascii="Helvetica" w:eastAsia="Times New Roman" w:hAnsi="Helvetica" w:cs="Arial"/>
          <w:color w:val="000000"/>
          <w:kern w:val="0"/>
          <w:sz w:val="22"/>
          <w:szCs w:val="22"/>
          <w14:ligatures w14:val="none"/>
        </w:rPr>
      </w:pPr>
    </w:p>
    <w:p w14:paraId="4ECEEE90" w14:textId="5355C752" w:rsidR="00BA7DD7" w:rsidRPr="00636BCB" w:rsidRDefault="00BA7DD7" w:rsidP="00BA7DD7">
      <w:pPr>
        <w:pStyle w:val="ListParagraph"/>
        <w:numPr>
          <w:ilvl w:val="0"/>
          <w:numId w:val="11"/>
        </w:numPr>
        <w:spacing w:after="0" w:line="240" w:lineRule="auto"/>
        <w:rPr>
          <w:rFonts w:ascii="Helvetica" w:eastAsia="Times New Roman" w:hAnsi="Helvetica" w:cs="Times New Roman"/>
          <w:b/>
          <w:bCs/>
          <w:color w:val="000000"/>
          <w:kern w:val="0"/>
          <w:sz w:val="22"/>
          <w:szCs w:val="22"/>
          <w14:ligatures w14:val="none"/>
        </w:rPr>
      </w:pPr>
      <w:r w:rsidRPr="000A2EF1">
        <w:rPr>
          <w:rFonts w:ascii="Helvetica" w:eastAsia="Times New Roman" w:hAnsi="Helvetica" w:cs="Times New Roman"/>
          <w:color w:val="000000"/>
          <w:kern w:val="0"/>
          <w:sz w:val="22"/>
          <w:szCs w:val="22"/>
          <w14:ligatures w14:val="none"/>
        </w:rPr>
        <w:t>Solar Law is new. PB needs an intro/exposure Pat offered to come</w:t>
      </w:r>
      <w:r w:rsidR="00636BCB">
        <w:rPr>
          <w:rFonts w:ascii="Helvetica" w:eastAsia="Times New Roman" w:hAnsi="Helvetica" w:cs="Times New Roman"/>
          <w:color w:val="000000"/>
          <w:kern w:val="0"/>
          <w:sz w:val="22"/>
          <w:szCs w:val="22"/>
          <w14:ligatures w14:val="none"/>
        </w:rPr>
        <w:t xml:space="preserve">. </w:t>
      </w:r>
      <w:r w:rsidR="00636BCB" w:rsidRPr="00636BCB">
        <w:rPr>
          <w:rFonts w:ascii="Helvetica" w:eastAsia="Times New Roman" w:hAnsi="Helvetica" w:cs="Times New Roman"/>
          <w:b/>
          <w:bCs/>
          <w:color w:val="000000"/>
          <w:kern w:val="0"/>
          <w:sz w:val="22"/>
          <w:szCs w:val="22"/>
          <w14:ligatures w14:val="none"/>
        </w:rPr>
        <w:t>Tom please set date.</w:t>
      </w:r>
    </w:p>
    <w:p w14:paraId="3151BCB2" w14:textId="737B7948" w:rsidR="000A2EF1" w:rsidRPr="000A2EF1" w:rsidRDefault="000A2EF1" w:rsidP="00BA7DD7">
      <w:pPr>
        <w:pStyle w:val="ListParagraph"/>
        <w:numPr>
          <w:ilvl w:val="0"/>
          <w:numId w:val="11"/>
        </w:numPr>
        <w:spacing w:after="0" w:line="240" w:lineRule="auto"/>
        <w:rPr>
          <w:rFonts w:ascii="Helvetica" w:eastAsia="Times New Roman" w:hAnsi="Helvetica" w:cs="Times New Roman"/>
          <w:color w:val="000000"/>
          <w:kern w:val="0"/>
          <w:sz w:val="22"/>
          <w:szCs w:val="22"/>
          <w14:ligatures w14:val="none"/>
        </w:rPr>
      </w:pPr>
      <w:r>
        <w:rPr>
          <w:rFonts w:ascii="Helvetica" w:eastAsia="Times New Roman" w:hAnsi="Helvetica" w:cs="Times New Roman"/>
          <w:color w:val="000000"/>
          <w:kern w:val="0"/>
          <w:sz w:val="22"/>
          <w:szCs w:val="22"/>
          <w14:ligatures w14:val="none"/>
        </w:rPr>
        <w:t xml:space="preserve">Explanation of </w:t>
      </w:r>
      <w:proofErr w:type="spellStart"/>
      <w:r>
        <w:rPr>
          <w:rFonts w:ascii="Helvetica" w:eastAsia="Times New Roman" w:hAnsi="Helvetica" w:cs="Times New Roman"/>
          <w:color w:val="000000"/>
          <w:kern w:val="0"/>
          <w:sz w:val="22"/>
          <w:szCs w:val="22"/>
          <w14:ligatures w14:val="none"/>
        </w:rPr>
        <w:t>eCode</w:t>
      </w:r>
      <w:proofErr w:type="spellEnd"/>
      <w:r>
        <w:rPr>
          <w:rFonts w:ascii="Helvetica" w:eastAsia="Times New Roman" w:hAnsi="Helvetica" w:cs="Times New Roman"/>
          <w:color w:val="000000"/>
          <w:kern w:val="0"/>
          <w:sz w:val="22"/>
          <w:szCs w:val="22"/>
          <w14:ligatures w14:val="none"/>
        </w:rPr>
        <w:t xml:space="preserve"> – other towns are using. Otsego is considering, so we </w:t>
      </w:r>
      <w:r w:rsidR="00636BCB">
        <w:rPr>
          <w:rFonts w:ascii="Helvetica" w:eastAsia="Times New Roman" w:hAnsi="Helvetica" w:cs="Times New Roman"/>
          <w:color w:val="000000"/>
          <w:kern w:val="0"/>
          <w:sz w:val="22"/>
          <w:szCs w:val="22"/>
          <w14:ligatures w14:val="none"/>
        </w:rPr>
        <w:t xml:space="preserve">may </w:t>
      </w:r>
      <w:r>
        <w:rPr>
          <w:rFonts w:ascii="Helvetica" w:eastAsia="Times New Roman" w:hAnsi="Helvetica" w:cs="Times New Roman"/>
          <w:color w:val="000000"/>
          <w:kern w:val="0"/>
          <w:sz w:val="22"/>
          <w:szCs w:val="22"/>
          <w14:ligatures w14:val="none"/>
        </w:rPr>
        <w:t xml:space="preserve">need to </w:t>
      </w:r>
      <w:r w:rsidR="00636BCB">
        <w:rPr>
          <w:rFonts w:ascii="Helvetica" w:eastAsia="Times New Roman" w:hAnsi="Helvetica" w:cs="Times New Roman"/>
          <w:color w:val="000000"/>
          <w:kern w:val="0"/>
          <w:sz w:val="22"/>
          <w:szCs w:val="22"/>
          <w14:ligatures w14:val="none"/>
        </w:rPr>
        <w:t>consider transition to</w:t>
      </w:r>
      <w:r>
        <w:rPr>
          <w:rFonts w:ascii="Helvetica" w:eastAsia="Times New Roman" w:hAnsi="Helvetica" w:cs="Times New Roman"/>
          <w:color w:val="000000"/>
          <w:kern w:val="0"/>
          <w:sz w:val="22"/>
          <w:szCs w:val="22"/>
          <w14:ligatures w14:val="none"/>
        </w:rPr>
        <w:t xml:space="preserve"> </w:t>
      </w:r>
      <w:proofErr w:type="spellStart"/>
      <w:r w:rsidR="00636BCB">
        <w:rPr>
          <w:rFonts w:ascii="Helvetica" w:eastAsia="Times New Roman" w:hAnsi="Helvetica" w:cs="Times New Roman"/>
          <w:color w:val="000000"/>
          <w:kern w:val="0"/>
          <w:sz w:val="22"/>
          <w:szCs w:val="22"/>
          <w14:ligatures w14:val="none"/>
        </w:rPr>
        <w:t>ecode</w:t>
      </w:r>
      <w:proofErr w:type="spellEnd"/>
      <w:r w:rsidR="00636BCB">
        <w:rPr>
          <w:rFonts w:ascii="Helvetica" w:eastAsia="Times New Roman" w:hAnsi="Helvetica" w:cs="Times New Roman"/>
          <w:color w:val="000000"/>
          <w:kern w:val="0"/>
          <w:sz w:val="22"/>
          <w:szCs w:val="22"/>
          <w14:ligatures w14:val="none"/>
        </w:rPr>
        <w:t xml:space="preserve"> formula </w:t>
      </w:r>
      <w:r>
        <w:rPr>
          <w:rFonts w:ascii="Helvetica" w:eastAsia="Times New Roman" w:hAnsi="Helvetica" w:cs="Times New Roman"/>
          <w:color w:val="000000"/>
          <w:kern w:val="0"/>
          <w:sz w:val="22"/>
          <w:szCs w:val="22"/>
          <w14:ligatures w14:val="none"/>
        </w:rPr>
        <w:t xml:space="preserve">when we suggest revisions. </w:t>
      </w:r>
      <w:r>
        <w:rPr>
          <w:rStyle w:val="FootnoteReference"/>
          <w:rFonts w:ascii="Helvetica" w:eastAsia="Times New Roman" w:hAnsi="Helvetica" w:cs="Times New Roman"/>
          <w:color w:val="000000"/>
          <w:kern w:val="0"/>
          <w:sz w:val="22"/>
          <w:szCs w:val="22"/>
          <w14:ligatures w14:val="none"/>
        </w:rPr>
        <w:footnoteReference w:id="1"/>
      </w:r>
    </w:p>
    <w:p w14:paraId="3970920C" w14:textId="0FDE9756" w:rsidR="00BA7DD7" w:rsidRPr="000A2EF1" w:rsidRDefault="00BA7DD7" w:rsidP="00BA7DD7">
      <w:pPr>
        <w:pStyle w:val="ListParagraph"/>
        <w:numPr>
          <w:ilvl w:val="0"/>
          <w:numId w:val="11"/>
        </w:numPr>
        <w:spacing w:after="0" w:line="240" w:lineRule="auto"/>
        <w:rPr>
          <w:rFonts w:ascii="Helvetica" w:eastAsia="Times New Roman" w:hAnsi="Helvetica" w:cs="Times New Roman"/>
          <w:color w:val="000000"/>
          <w:kern w:val="0"/>
          <w:sz w:val="22"/>
          <w:szCs w:val="22"/>
          <w14:ligatures w14:val="none"/>
        </w:rPr>
      </w:pPr>
      <w:r w:rsidRPr="000A2EF1">
        <w:rPr>
          <w:rFonts w:ascii="Helvetica" w:eastAsia="Times New Roman" w:hAnsi="Helvetica" w:cs="Times New Roman"/>
          <w:color w:val="000000"/>
          <w:kern w:val="0"/>
          <w:sz w:val="22"/>
          <w:szCs w:val="22"/>
          <w14:ligatures w14:val="none"/>
        </w:rPr>
        <w:t>Wylie is resigning. ZEO job will be available</w:t>
      </w:r>
      <w:r w:rsidR="00636BCB">
        <w:rPr>
          <w:rFonts w:ascii="Helvetica" w:eastAsia="Times New Roman" w:hAnsi="Helvetica" w:cs="Times New Roman"/>
          <w:color w:val="000000"/>
          <w:kern w:val="0"/>
          <w:sz w:val="22"/>
          <w:szCs w:val="22"/>
          <w14:ligatures w14:val="none"/>
        </w:rPr>
        <w:t>—maybe August</w:t>
      </w:r>
      <w:r w:rsidRPr="000A2EF1">
        <w:rPr>
          <w:rFonts w:ascii="Helvetica" w:eastAsia="Times New Roman" w:hAnsi="Helvetica" w:cs="Times New Roman"/>
          <w:color w:val="000000"/>
          <w:kern w:val="0"/>
          <w:sz w:val="22"/>
          <w:szCs w:val="22"/>
          <w14:ligatures w14:val="none"/>
        </w:rPr>
        <w:t xml:space="preserve">. Job description to be sent to all for comment. </w:t>
      </w:r>
      <w:r w:rsidR="000A2EF1" w:rsidRPr="000A2EF1">
        <w:rPr>
          <w:rFonts w:ascii="Helvetica" w:eastAsia="Times New Roman" w:hAnsi="Helvetica" w:cs="Times New Roman"/>
          <w:color w:val="000000"/>
          <w:kern w:val="0"/>
          <w:sz w:val="22"/>
          <w:szCs w:val="22"/>
          <w14:ligatures w14:val="none"/>
        </w:rPr>
        <w:t>Concern about</w:t>
      </w:r>
      <w:r w:rsidRPr="000A2EF1">
        <w:rPr>
          <w:rFonts w:ascii="Helvetica" w:eastAsia="Times New Roman" w:hAnsi="Helvetica" w:cs="Times New Roman"/>
          <w:color w:val="000000"/>
          <w:kern w:val="0"/>
          <w:sz w:val="22"/>
          <w:szCs w:val="22"/>
          <w14:ligatures w14:val="none"/>
        </w:rPr>
        <w:t xml:space="preserve"> enfo</w:t>
      </w:r>
      <w:r w:rsidR="000A2EF1" w:rsidRPr="000A2EF1">
        <w:rPr>
          <w:rFonts w:ascii="Helvetica" w:eastAsia="Times New Roman" w:hAnsi="Helvetica" w:cs="Times New Roman"/>
          <w:color w:val="000000"/>
          <w:kern w:val="0"/>
          <w:sz w:val="22"/>
          <w:szCs w:val="22"/>
          <w14:ligatures w14:val="none"/>
        </w:rPr>
        <w:t xml:space="preserve">rcement. </w:t>
      </w:r>
      <w:r w:rsidR="00636BCB">
        <w:rPr>
          <w:rFonts w:ascii="Helvetica" w:eastAsia="Times New Roman" w:hAnsi="Helvetica" w:cs="Times New Roman"/>
          <w:color w:val="000000"/>
          <w:kern w:val="0"/>
          <w:sz w:val="22"/>
          <w:szCs w:val="22"/>
          <w14:ligatures w14:val="none"/>
        </w:rPr>
        <w:t xml:space="preserve">Salary. </w:t>
      </w:r>
      <w:proofErr w:type="spellStart"/>
      <w:r w:rsidR="00636BCB">
        <w:rPr>
          <w:rFonts w:ascii="Helvetica" w:eastAsia="Times New Roman" w:hAnsi="Helvetica" w:cs="Times New Roman"/>
          <w:color w:val="000000"/>
          <w:kern w:val="0"/>
          <w:sz w:val="22"/>
          <w:szCs w:val="22"/>
          <w14:ligatures w14:val="none"/>
        </w:rPr>
        <w:t xml:space="preserve">Tasks. </w:t>
      </w:r>
      <w:r w:rsidR="000A2EF1" w:rsidRPr="000A2EF1">
        <w:rPr>
          <w:rFonts w:ascii="Helvetica" w:eastAsia="Times New Roman" w:hAnsi="Helvetica" w:cs="Times New Roman"/>
          <w:color w:val="000000"/>
          <w:kern w:val="0"/>
          <w:sz w:val="22"/>
          <w:szCs w:val="22"/>
          <w14:ligatures w14:val="none"/>
        </w:rPr>
        <w:t>Need</w:t>
      </w:r>
      <w:proofErr w:type="spellEnd"/>
      <w:r w:rsidR="000A2EF1" w:rsidRPr="000A2EF1">
        <w:rPr>
          <w:rFonts w:ascii="Helvetica" w:eastAsia="Times New Roman" w:hAnsi="Helvetica" w:cs="Times New Roman"/>
          <w:color w:val="000000"/>
          <w:kern w:val="0"/>
          <w:sz w:val="22"/>
          <w:szCs w:val="22"/>
          <w14:ligatures w14:val="none"/>
        </w:rPr>
        <w:t xml:space="preserve"> for info on zoning </w:t>
      </w:r>
      <w:r w:rsidR="000A2EF1">
        <w:rPr>
          <w:rFonts w:ascii="Helvetica" w:eastAsia="Times New Roman" w:hAnsi="Helvetica" w:cs="Times New Roman"/>
          <w:color w:val="000000"/>
          <w:kern w:val="0"/>
          <w:sz w:val="22"/>
          <w:szCs w:val="22"/>
          <w14:ligatures w14:val="none"/>
        </w:rPr>
        <w:t>&amp;</w:t>
      </w:r>
      <w:r w:rsidR="000A2EF1" w:rsidRPr="000A2EF1">
        <w:rPr>
          <w:rFonts w:ascii="Helvetica" w:eastAsia="Times New Roman" w:hAnsi="Helvetica" w:cs="Times New Roman"/>
          <w:color w:val="000000"/>
          <w:kern w:val="0"/>
          <w:sz w:val="22"/>
          <w:szCs w:val="22"/>
          <w14:ligatures w14:val="none"/>
        </w:rPr>
        <w:t xml:space="preserve"> building permits</w:t>
      </w:r>
      <w:r w:rsidR="000A2EF1">
        <w:rPr>
          <w:rFonts w:ascii="Helvetica" w:eastAsia="Times New Roman" w:hAnsi="Helvetica" w:cs="Times New Roman"/>
          <w:color w:val="000000"/>
          <w:kern w:val="0"/>
          <w:sz w:val="22"/>
          <w:szCs w:val="22"/>
          <w14:ligatures w14:val="none"/>
        </w:rPr>
        <w:t xml:space="preserve"> (County issues bldg.)</w:t>
      </w:r>
    </w:p>
    <w:p w14:paraId="035325D8" w14:textId="2578F0F3" w:rsidR="00BA7DD7" w:rsidRPr="000A2EF1" w:rsidRDefault="00AE3B9E" w:rsidP="00BA7DD7">
      <w:pPr>
        <w:pStyle w:val="ListParagraph"/>
        <w:numPr>
          <w:ilvl w:val="0"/>
          <w:numId w:val="11"/>
        </w:numPr>
        <w:spacing w:after="0" w:line="240" w:lineRule="auto"/>
        <w:rPr>
          <w:rFonts w:ascii="Helvetica" w:eastAsia="Times New Roman" w:hAnsi="Helvetica" w:cs="Times New Roman"/>
          <w:color w:val="000000"/>
          <w:kern w:val="0"/>
          <w:sz w:val="22"/>
          <w:szCs w:val="22"/>
          <w14:ligatures w14:val="none"/>
        </w:rPr>
      </w:pPr>
      <w:r w:rsidRPr="000A2EF1">
        <w:rPr>
          <w:rFonts w:ascii="Helvetica" w:eastAsia="Times New Roman" w:hAnsi="Helvetica" w:cs="Arial"/>
          <w:color w:val="000000"/>
          <w:kern w:val="0"/>
          <w:sz w:val="22"/>
          <w:szCs w:val="22"/>
          <w14:ligatures w14:val="none"/>
        </w:rPr>
        <w:t>Members identified zoning districts where they live  (primarily RA1 and 2, one in Lake zone</w:t>
      </w:r>
      <w:r w:rsidR="000A2EF1">
        <w:rPr>
          <w:rFonts w:ascii="Helvetica" w:eastAsia="Times New Roman" w:hAnsi="Helvetica" w:cs="Arial"/>
          <w:color w:val="000000"/>
          <w:kern w:val="0"/>
          <w:sz w:val="22"/>
          <w:szCs w:val="22"/>
          <w14:ligatures w14:val="none"/>
        </w:rPr>
        <w:t>. 1 in village</w:t>
      </w:r>
      <w:r w:rsidRPr="000A2EF1">
        <w:rPr>
          <w:rFonts w:ascii="Helvetica" w:eastAsia="Times New Roman" w:hAnsi="Helvetica" w:cs="Arial"/>
          <w:color w:val="000000"/>
          <w:kern w:val="0"/>
          <w:sz w:val="22"/>
          <w:szCs w:val="22"/>
          <w14:ligatures w14:val="none"/>
        </w:rPr>
        <w:t>)</w:t>
      </w:r>
      <w:r w:rsidR="000A2EF1">
        <w:rPr>
          <w:rFonts w:ascii="Helvetica" w:eastAsia="Times New Roman" w:hAnsi="Helvetica" w:cs="Arial"/>
          <w:color w:val="000000"/>
          <w:kern w:val="0"/>
          <w:sz w:val="22"/>
          <w:szCs w:val="22"/>
          <w14:ligatures w14:val="none"/>
        </w:rPr>
        <w:t>.</w:t>
      </w:r>
      <w:r w:rsidRPr="000A2EF1">
        <w:rPr>
          <w:rFonts w:ascii="Helvetica" w:eastAsia="Times New Roman" w:hAnsi="Helvetica" w:cs="Arial"/>
          <w:color w:val="000000"/>
          <w:kern w:val="0"/>
          <w:sz w:val="22"/>
          <w:szCs w:val="22"/>
          <w14:ligatures w14:val="none"/>
        </w:rPr>
        <w:t xml:space="preserve"> Goal to include at least one member </w:t>
      </w:r>
      <w:r w:rsidR="000A2EF1">
        <w:rPr>
          <w:rFonts w:ascii="Helvetica" w:eastAsia="Times New Roman" w:hAnsi="Helvetica" w:cs="Arial"/>
          <w:color w:val="000000"/>
          <w:kern w:val="0"/>
          <w:sz w:val="22"/>
          <w:szCs w:val="22"/>
          <w14:ligatures w14:val="none"/>
        </w:rPr>
        <w:t>living in</w:t>
      </w:r>
      <w:r w:rsidRPr="000A2EF1">
        <w:rPr>
          <w:rFonts w:ascii="Helvetica" w:eastAsia="Times New Roman" w:hAnsi="Helvetica" w:cs="Arial"/>
          <w:color w:val="000000"/>
          <w:kern w:val="0"/>
          <w:sz w:val="22"/>
          <w:szCs w:val="22"/>
          <w14:ligatures w14:val="none"/>
        </w:rPr>
        <w:t xml:space="preserve"> each zone or with “interest” in </w:t>
      </w:r>
      <w:r w:rsidR="000A2EF1" w:rsidRPr="000A2EF1">
        <w:rPr>
          <w:rFonts w:ascii="Helvetica" w:eastAsia="Times New Roman" w:hAnsi="Helvetica" w:cs="Arial"/>
          <w:color w:val="000000"/>
          <w:kern w:val="0"/>
          <w:sz w:val="22"/>
          <w:szCs w:val="22"/>
          <w14:ligatures w14:val="none"/>
        </w:rPr>
        <w:t xml:space="preserve">each </w:t>
      </w:r>
      <w:r w:rsidRPr="000A2EF1">
        <w:rPr>
          <w:rFonts w:ascii="Helvetica" w:eastAsia="Times New Roman" w:hAnsi="Helvetica" w:cs="Arial"/>
          <w:color w:val="000000"/>
          <w:kern w:val="0"/>
          <w:sz w:val="22"/>
          <w:szCs w:val="22"/>
          <w14:ligatures w14:val="none"/>
        </w:rPr>
        <w:t>zone</w:t>
      </w:r>
    </w:p>
    <w:p w14:paraId="6AAE0317" w14:textId="77777777" w:rsidR="00BA7DD7" w:rsidRPr="000A2EF1" w:rsidRDefault="00AE3B9E" w:rsidP="00BA7DD7">
      <w:pPr>
        <w:pStyle w:val="ListParagraph"/>
        <w:numPr>
          <w:ilvl w:val="0"/>
          <w:numId w:val="11"/>
        </w:numPr>
        <w:spacing w:after="0" w:line="240" w:lineRule="auto"/>
        <w:rPr>
          <w:rFonts w:ascii="Helvetica" w:eastAsia="Times New Roman" w:hAnsi="Helvetica" w:cs="Times New Roman"/>
          <w:color w:val="000000"/>
          <w:kern w:val="0"/>
          <w:sz w:val="22"/>
          <w:szCs w:val="22"/>
          <w14:ligatures w14:val="none"/>
        </w:rPr>
      </w:pPr>
      <w:r w:rsidRPr="000A2EF1">
        <w:rPr>
          <w:rFonts w:ascii="Helvetica" w:eastAsia="Times New Roman" w:hAnsi="Helvetica" w:cs="Arial"/>
          <w:color w:val="000000"/>
          <w:kern w:val="0"/>
          <w:sz w:val="22"/>
          <w:szCs w:val="22"/>
          <w14:ligatures w14:val="none"/>
        </w:rPr>
        <w:t>Members identified top three LU areas considered priority</w:t>
      </w:r>
    </w:p>
    <w:p w14:paraId="743CDCA8" w14:textId="2DA607A1" w:rsidR="00636BCB" w:rsidRPr="00636BCB" w:rsidRDefault="00AE3B9E" w:rsidP="000A2EF1">
      <w:pPr>
        <w:pStyle w:val="ListParagraph"/>
        <w:numPr>
          <w:ilvl w:val="0"/>
          <w:numId w:val="11"/>
        </w:numPr>
        <w:spacing w:after="0" w:line="240" w:lineRule="auto"/>
        <w:rPr>
          <w:rFonts w:ascii="Helvetica" w:eastAsia="Times New Roman" w:hAnsi="Helvetica" w:cs="Times New Roman"/>
          <w:color w:val="000000"/>
          <w:kern w:val="0"/>
          <w:sz w:val="22"/>
          <w:szCs w:val="22"/>
          <w14:ligatures w14:val="none"/>
        </w:rPr>
      </w:pPr>
      <w:r w:rsidRPr="000A2EF1">
        <w:rPr>
          <w:rFonts w:ascii="Helvetica" w:eastAsia="Times New Roman" w:hAnsi="Helvetica" w:cs="Arial"/>
          <w:color w:val="000000"/>
          <w:kern w:val="0"/>
          <w:sz w:val="22"/>
          <w:szCs w:val="22"/>
          <w14:ligatures w14:val="none"/>
        </w:rPr>
        <w:t>Discus</w:t>
      </w:r>
      <w:r w:rsidR="00BA7DD7" w:rsidRPr="000A2EF1">
        <w:rPr>
          <w:rFonts w:ascii="Helvetica" w:eastAsia="Times New Roman" w:hAnsi="Helvetica" w:cs="Arial"/>
          <w:color w:val="000000"/>
          <w:kern w:val="0"/>
          <w:sz w:val="22"/>
          <w:szCs w:val="22"/>
          <w14:ligatures w14:val="none"/>
        </w:rPr>
        <w:t>s</w:t>
      </w:r>
      <w:r w:rsidRPr="000A2EF1">
        <w:rPr>
          <w:rFonts w:ascii="Helvetica" w:eastAsia="Times New Roman" w:hAnsi="Helvetica" w:cs="Arial"/>
          <w:color w:val="000000"/>
          <w:kern w:val="0"/>
          <w:sz w:val="22"/>
          <w:szCs w:val="22"/>
          <w14:ligatures w14:val="none"/>
        </w:rPr>
        <w:t>ion of those</w:t>
      </w:r>
      <w:r w:rsidR="00636BCB">
        <w:rPr>
          <w:rFonts w:ascii="Helvetica" w:eastAsia="Times New Roman" w:hAnsi="Helvetica" w:cs="Arial"/>
          <w:color w:val="000000"/>
          <w:kern w:val="0"/>
          <w:sz w:val="22"/>
          <w:szCs w:val="22"/>
          <w14:ligatures w14:val="none"/>
        </w:rPr>
        <w:t xml:space="preserve"> with Deb D displaying maps that Levi already posted to our Town website  </w:t>
      </w:r>
      <w:hyperlink r:id="rId18" w:history="1">
        <w:r w:rsidR="00636BCB" w:rsidRPr="00636BCB">
          <w:rPr>
            <w:rStyle w:val="Hyperlink"/>
            <w:rFonts w:ascii="Helvetica" w:eastAsia="Times New Roman" w:hAnsi="Helvetica" w:cs="Arial"/>
            <w:kern w:val="0"/>
            <w:sz w:val="22"/>
            <w:szCs w:val="22"/>
            <w14:ligatures w14:val="none"/>
          </w:rPr>
          <w:t>https://townofotsegony.gov/town-maps</w:t>
        </w:r>
      </w:hyperlink>
      <w:r w:rsidR="00636BCB" w:rsidRPr="00636BCB">
        <w:rPr>
          <w:rFonts w:ascii="Helvetica" w:eastAsia="Times New Roman" w:hAnsi="Helvetica" w:cs="Arial"/>
          <w:color w:val="000000"/>
          <w:kern w:val="0"/>
          <w:sz w:val="22"/>
          <w:szCs w:val="22"/>
          <w14:ligatures w14:val="none"/>
        </w:rPr>
        <w:t xml:space="preserve"> </w:t>
      </w:r>
    </w:p>
    <w:p w14:paraId="634D2529" w14:textId="3C30BF3D" w:rsidR="000A2EF1" w:rsidRDefault="00636BCB" w:rsidP="000A2EF1">
      <w:pPr>
        <w:pStyle w:val="ListParagraph"/>
        <w:numPr>
          <w:ilvl w:val="0"/>
          <w:numId w:val="11"/>
        </w:numPr>
        <w:spacing w:after="0" w:line="240" w:lineRule="auto"/>
        <w:rPr>
          <w:rFonts w:ascii="Helvetica" w:eastAsia="Times New Roman" w:hAnsi="Helvetica" w:cs="Times New Roman"/>
          <w:color w:val="000000"/>
          <w:kern w:val="0"/>
          <w:sz w:val="22"/>
          <w:szCs w:val="22"/>
          <w14:ligatures w14:val="none"/>
        </w:rPr>
      </w:pPr>
      <w:r>
        <w:rPr>
          <w:rFonts w:ascii="Helvetica" w:eastAsia="Times New Roman" w:hAnsi="Helvetica" w:cs="Arial"/>
          <w:color w:val="000000"/>
          <w:kern w:val="0"/>
          <w:sz w:val="22"/>
          <w:szCs w:val="22"/>
          <w14:ligatures w14:val="none"/>
        </w:rPr>
        <w:lastRenderedPageBreak/>
        <w:t>(Deb sent copies of watershed map to all)</w:t>
      </w:r>
    </w:p>
    <w:p w14:paraId="6B45303C" w14:textId="35B79F60" w:rsidR="00AE3B9E" w:rsidRPr="00636BCB" w:rsidRDefault="000A2EF1" w:rsidP="000A2EF1">
      <w:pPr>
        <w:pStyle w:val="ListParagraph"/>
        <w:numPr>
          <w:ilvl w:val="0"/>
          <w:numId w:val="11"/>
        </w:numPr>
        <w:spacing w:after="0" w:line="240" w:lineRule="auto"/>
        <w:rPr>
          <w:rFonts w:ascii="Helvetica" w:eastAsia="Times New Roman" w:hAnsi="Helvetica" w:cs="Times New Roman"/>
          <w:color w:val="000000"/>
          <w:kern w:val="0"/>
          <w:sz w:val="22"/>
          <w:szCs w:val="22"/>
          <w14:ligatures w14:val="none"/>
        </w:rPr>
      </w:pPr>
      <w:r>
        <w:rPr>
          <w:rFonts w:ascii="Helvetica" w:eastAsia="Times New Roman" w:hAnsi="Helvetica" w:cs="Times New Roman"/>
          <w:color w:val="000000"/>
          <w:kern w:val="0"/>
          <w:sz w:val="22"/>
          <w:szCs w:val="22"/>
          <w14:ligatures w14:val="none"/>
        </w:rPr>
        <w:t xml:space="preserve">Chose two </w:t>
      </w:r>
      <w:r w:rsidR="00636BCB">
        <w:rPr>
          <w:rFonts w:ascii="Helvetica" w:eastAsia="Times New Roman" w:hAnsi="Helvetica" w:cs="Times New Roman"/>
          <w:color w:val="000000"/>
          <w:kern w:val="0"/>
          <w:sz w:val="22"/>
          <w:szCs w:val="22"/>
          <w14:ligatures w14:val="none"/>
        </w:rPr>
        <w:t xml:space="preserve">topics </w:t>
      </w:r>
      <w:r>
        <w:rPr>
          <w:rFonts w:ascii="Helvetica" w:eastAsia="Times New Roman" w:hAnsi="Helvetica" w:cs="Times New Roman"/>
          <w:color w:val="000000"/>
          <w:kern w:val="0"/>
          <w:sz w:val="22"/>
          <w:szCs w:val="22"/>
          <w14:ligatures w14:val="none"/>
        </w:rPr>
        <w:t xml:space="preserve">for </w:t>
      </w:r>
      <w:r w:rsidR="00636BCB">
        <w:rPr>
          <w:rFonts w:ascii="Helvetica" w:eastAsia="Times New Roman" w:hAnsi="Helvetica" w:cs="Times New Roman"/>
          <w:color w:val="000000"/>
          <w:kern w:val="0"/>
          <w:sz w:val="22"/>
          <w:szCs w:val="22"/>
          <w14:ligatures w14:val="none"/>
        </w:rPr>
        <w:t xml:space="preserve">first </w:t>
      </w:r>
      <w:r>
        <w:rPr>
          <w:rFonts w:ascii="Helvetica" w:eastAsia="Times New Roman" w:hAnsi="Helvetica" w:cs="Times New Roman"/>
          <w:color w:val="000000"/>
          <w:kern w:val="0"/>
          <w:sz w:val="22"/>
          <w:szCs w:val="22"/>
          <w14:ligatures w14:val="none"/>
        </w:rPr>
        <w:t xml:space="preserve">focus: </w:t>
      </w:r>
      <w:r w:rsidR="00AE3B9E" w:rsidRPr="000A2EF1">
        <w:rPr>
          <w:rFonts w:ascii="Helvetica" w:eastAsia="Times New Roman" w:hAnsi="Helvetica" w:cs="Arial"/>
          <w:color w:val="000000"/>
          <w:kern w:val="0"/>
          <w:sz w:val="22"/>
          <w:szCs w:val="22"/>
          <w14:ligatures w14:val="none"/>
        </w:rPr>
        <w:t>Watershed</w:t>
      </w:r>
      <w:r>
        <w:rPr>
          <w:rFonts w:ascii="Helvetica" w:eastAsia="Times New Roman" w:hAnsi="Helvetica" w:cs="Arial"/>
          <w:color w:val="000000"/>
          <w:kern w:val="0"/>
          <w:sz w:val="22"/>
          <w:szCs w:val="22"/>
          <w14:ligatures w14:val="none"/>
        </w:rPr>
        <w:t>/Lake</w:t>
      </w:r>
      <w:r w:rsidR="00AE3B9E" w:rsidRPr="000A2EF1">
        <w:rPr>
          <w:rFonts w:ascii="Helvetica" w:eastAsia="Times New Roman" w:hAnsi="Helvetica" w:cs="Arial"/>
          <w:color w:val="000000"/>
          <w:kern w:val="0"/>
          <w:sz w:val="22"/>
          <w:szCs w:val="22"/>
          <w14:ligatures w14:val="none"/>
        </w:rPr>
        <w:t xml:space="preserve"> districts mapping</w:t>
      </w:r>
      <w:r>
        <w:rPr>
          <w:rFonts w:ascii="Helvetica" w:eastAsia="Times New Roman" w:hAnsi="Helvetica" w:cs="Arial"/>
          <w:color w:val="000000"/>
          <w:kern w:val="0"/>
          <w:sz w:val="22"/>
          <w:szCs w:val="22"/>
          <w14:ligatures w14:val="none"/>
        </w:rPr>
        <w:t xml:space="preserve"> &amp; limitations within those districts &amp; Tom H’s previously proposed rearrangement of subdivision regulation.</w:t>
      </w:r>
    </w:p>
    <w:p w14:paraId="3655F63B" w14:textId="668F26E9" w:rsidR="00636BCB" w:rsidRPr="00CA541C" w:rsidRDefault="00636BCB" w:rsidP="000A2EF1">
      <w:pPr>
        <w:pStyle w:val="ListParagraph"/>
        <w:numPr>
          <w:ilvl w:val="0"/>
          <w:numId w:val="11"/>
        </w:numPr>
        <w:spacing w:after="0" w:line="240" w:lineRule="auto"/>
        <w:rPr>
          <w:rFonts w:ascii="Helvetica" w:eastAsia="Times New Roman" w:hAnsi="Helvetica" w:cs="Times New Roman"/>
          <w:color w:val="000000"/>
          <w:kern w:val="0"/>
          <w:sz w:val="22"/>
          <w:szCs w:val="22"/>
          <w14:ligatures w14:val="none"/>
        </w:rPr>
      </w:pPr>
      <w:r>
        <w:rPr>
          <w:rFonts w:ascii="Helvetica" w:eastAsia="Times New Roman" w:hAnsi="Helvetica" w:cs="Arial"/>
          <w:color w:val="000000"/>
          <w:kern w:val="0"/>
          <w:sz w:val="22"/>
          <w:szCs w:val="22"/>
          <w14:ligatures w14:val="none"/>
        </w:rPr>
        <w:t>To put zones on the zoning map we need help from planning: showing the potential lots covered depending on where the zones for the zones are draw.  Three possible zones for Otsego Lake are</w:t>
      </w:r>
      <w:r w:rsidR="00CA541C">
        <w:rPr>
          <w:rFonts w:ascii="Helvetica" w:eastAsia="Times New Roman" w:hAnsi="Helvetica" w:cs="Arial"/>
          <w:color w:val="000000"/>
          <w:kern w:val="0"/>
          <w:sz w:val="22"/>
          <w:szCs w:val="22"/>
          <w14:ligatures w14:val="none"/>
        </w:rPr>
        <w:t>a: 100 feet, 500 feet from shoreline, along the “watershed” catchment area.  Discussion of impacts on aquifer. Tests done on PA showed build out to zoning at the time would not leave enough water (Pat find report?)</w:t>
      </w:r>
    </w:p>
    <w:p w14:paraId="277F319C" w14:textId="7A734432" w:rsidR="00CA541C" w:rsidRPr="00CA541C" w:rsidRDefault="00CA541C" w:rsidP="000A2EF1">
      <w:pPr>
        <w:pStyle w:val="ListParagraph"/>
        <w:numPr>
          <w:ilvl w:val="0"/>
          <w:numId w:val="11"/>
        </w:numPr>
        <w:spacing w:after="0" w:line="240" w:lineRule="auto"/>
        <w:rPr>
          <w:rFonts w:ascii="Helvetica" w:eastAsia="Times New Roman" w:hAnsi="Helvetica" w:cs="Times New Roman"/>
          <w:color w:val="000000"/>
          <w:kern w:val="0"/>
          <w:sz w:val="22"/>
          <w:szCs w:val="22"/>
          <w14:ligatures w14:val="none"/>
        </w:rPr>
      </w:pPr>
      <w:r>
        <w:rPr>
          <w:rFonts w:ascii="Helvetica" w:eastAsia="Times New Roman" w:hAnsi="Helvetica" w:cs="Arial"/>
          <w:color w:val="000000"/>
          <w:kern w:val="0"/>
          <w:sz w:val="22"/>
          <w:szCs w:val="22"/>
          <w14:ligatures w14:val="none"/>
        </w:rPr>
        <w:t>Adrian to visit planning in search of mapping help</w:t>
      </w:r>
    </w:p>
    <w:p w14:paraId="765F6D08" w14:textId="54D33427" w:rsidR="00CA541C" w:rsidRPr="00CA541C" w:rsidRDefault="00CA541C" w:rsidP="000A2EF1">
      <w:pPr>
        <w:pStyle w:val="ListParagraph"/>
        <w:numPr>
          <w:ilvl w:val="0"/>
          <w:numId w:val="11"/>
        </w:numPr>
        <w:spacing w:after="0" w:line="240" w:lineRule="auto"/>
        <w:rPr>
          <w:rFonts w:ascii="Helvetica" w:eastAsia="Times New Roman" w:hAnsi="Helvetica" w:cs="Times New Roman"/>
          <w:color w:val="000000"/>
          <w:kern w:val="0"/>
          <w:sz w:val="22"/>
          <w:szCs w:val="22"/>
          <w14:ligatures w14:val="none"/>
        </w:rPr>
      </w:pPr>
      <w:r>
        <w:rPr>
          <w:rFonts w:ascii="Helvetica" w:eastAsia="Times New Roman" w:hAnsi="Helvetica" w:cs="Arial"/>
          <w:color w:val="000000"/>
          <w:kern w:val="0"/>
          <w:sz w:val="22"/>
          <w:szCs w:val="22"/>
          <w14:ligatures w14:val="none"/>
        </w:rPr>
        <w:t>Tom to disperse the proposed subdivision revision to Town Board to read with request the board adopt the changes. Tom or someone from PB to appear at Town Board to explain why the changes are needed.</w:t>
      </w:r>
    </w:p>
    <w:p w14:paraId="09566998" w14:textId="01BB78CB" w:rsidR="00CA541C" w:rsidRPr="000A2EF1" w:rsidRDefault="00CA541C" w:rsidP="000A2EF1">
      <w:pPr>
        <w:pStyle w:val="ListParagraph"/>
        <w:numPr>
          <w:ilvl w:val="0"/>
          <w:numId w:val="11"/>
        </w:numPr>
        <w:spacing w:after="0" w:line="240" w:lineRule="auto"/>
        <w:rPr>
          <w:rFonts w:ascii="Helvetica" w:eastAsia="Times New Roman" w:hAnsi="Helvetica" w:cs="Times New Roman"/>
          <w:color w:val="000000"/>
          <w:kern w:val="0"/>
          <w:sz w:val="22"/>
          <w:szCs w:val="22"/>
          <w14:ligatures w14:val="none"/>
        </w:rPr>
      </w:pPr>
      <w:r>
        <w:rPr>
          <w:rFonts w:ascii="Helvetica" w:eastAsia="Times New Roman" w:hAnsi="Helvetica" w:cs="Arial"/>
          <w:color w:val="000000"/>
          <w:kern w:val="0"/>
          <w:sz w:val="22"/>
          <w:szCs w:val="22"/>
          <w14:ligatures w14:val="none"/>
        </w:rPr>
        <w:t>Pat to send everyone these minutes, ZEO job description, draft of Land Use Advisory Committee Resolution. Links to GIS info.</w:t>
      </w:r>
    </w:p>
    <w:p w14:paraId="5B1FFE24" w14:textId="77777777" w:rsidR="00AE3B9E" w:rsidRPr="000A2EF1" w:rsidRDefault="00AE3B9E" w:rsidP="00636BCB">
      <w:pPr>
        <w:spacing w:after="0" w:line="240" w:lineRule="auto"/>
        <w:rPr>
          <w:rFonts w:ascii="Helvetica" w:eastAsia="Times New Roman" w:hAnsi="Helvetica" w:cs="Times New Roman"/>
          <w:color w:val="000000"/>
          <w:kern w:val="0"/>
          <w:sz w:val="22"/>
          <w:szCs w:val="22"/>
          <w14:ligatures w14:val="none"/>
        </w:rPr>
      </w:pPr>
      <w:r w:rsidRPr="000A2EF1">
        <w:rPr>
          <w:rFonts w:ascii="Helvetica" w:eastAsia="Times New Roman" w:hAnsi="Helvetica" w:cs="Arial"/>
          <w:color w:val="000000"/>
          <w:kern w:val="0"/>
          <w:sz w:val="22"/>
          <w:szCs w:val="22"/>
          <w14:ligatures w14:val="none"/>
        </w:rPr>
        <w:t> </w:t>
      </w:r>
    </w:p>
    <w:p w14:paraId="47F1480D" w14:textId="77777777" w:rsidR="00FD7DF3" w:rsidRPr="000A2EF1" w:rsidRDefault="00FD7DF3">
      <w:pPr>
        <w:rPr>
          <w:rFonts w:ascii="Helvetica" w:hAnsi="Helvetica"/>
          <w:sz w:val="22"/>
          <w:szCs w:val="22"/>
        </w:rPr>
      </w:pPr>
    </w:p>
    <w:sectPr w:rsidR="00FD7DF3" w:rsidRPr="000A2EF1" w:rsidSect="00261C7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66C311B" w14:textId="77777777" w:rsidR="00763DE7" w:rsidRDefault="00763DE7" w:rsidP="000A2EF1">
      <w:pPr>
        <w:spacing w:after="0" w:line="240" w:lineRule="auto"/>
      </w:pPr>
      <w:r>
        <w:separator/>
      </w:r>
    </w:p>
  </w:endnote>
  <w:endnote w:type="continuationSeparator" w:id="0">
    <w:p w14:paraId="601251AF" w14:textId="77777777" w:rsidR="00763DE7" w:rsidRDefault="00763DE7" w:rsidP="000A2E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Poppins">
    <w:panose1 w:val="00000500000000000000"/>
    <w:charset w:val="4D"/>
    <w:family w:val="auto"/>
    <w:pitch w:val="variable"/>
    <w:sig w:usb0="00008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9708F19" w14:textId="77777777" w:rsidR="00763DE7" w:rsidRDefault="00763DE7" w:rsidP="000A2EF1">
      <w:pPr>
        <w:spacing w:after="0" w:line="240" w:lineRule="auto"/>
      </w:pPr>
      <w:r>
        <w:separator/>
      </w:r>
    </w:p>
  </w:footnote>
  <w:footnote w:type="continuationSeparator" w:id="0">
    <w:p w14:paraId="29815C81" w14:textId="77777777" w:rsidR="00763DE7" w:rsidRDefault="00763DE7" w:rsidP="000A2EF1">
      <w:pPr>
        <w:spacing w:after="0" w:line="240" w:lineRule="auto"/>
      </w:pPr>
      <w:r>
        <w:continuationSeparator/>
      </w:r>
    </w:p>
  </w:footnote>
  <w:footnote w:id="1">
    <w:p w14:paraId="1C02F401" w14:textId="47CC9AFD" w:rsidR="000A2EF1" w:rsidRPr="000A2EF1" w:rsidRDefault="000A2EF1" w:rsidP="000A2EF1">
      <w:pPr>
        <w:rPr>
          <w:rFonts w:ascii="Arial" w:eastAsia="Times New Roman" w:hAnsi="Arial" w:cs="Arial"/>
          <w:color w:val="000000"/>
          <w:kern w:val="0"/>
          <w:sz w:val="21"/>
          <w:szCs w:val="21"/>
          <w14:ligatures w14:val="none"/>
        </w:rPr>
      </w:pPr>
      <w:r>
        <w:rPr>
          <w:rStyle w:val="FootnoteReference"/>
        </w:rPr>
        <w:footnoteRef/>
      </w:r>
      <w:r>
        <w:t xml:space="preserve"> </w:t>
      </w:r>
      <w:r w:rsidRPr="000A2EF1">
        <w:rPr>
          <w:rFonts w:ascii="Arial" w:eastAsia="Times New Roman" w:hAnsi="Arial" w:cs="Arial"/>
          <w:color w:val="333333"/>
          <w:kern w:val="0"/>
          <w:sz w:val="21"/>
          <w:szCs w:val="21"/>
          <w14:ligatures w14:val="none"/>
        </w:rPr>
        <w:t>The </w:t>
      </w:r>
      <w:r w:rsidRPr="000A2EF1">
        <w:rPr>
          <w:rFonts w:ascii="Arial" w:eastAsia="Times New Roman" w:hAnsi="Arial" w:cs="Arial"/>
          <w:i/>
          <w:iCs/>
          <w:color w:val="333333"/>
          <w:kern w:val="0"/>
          <w:sz w:val="21"/>
          <w:szCs w:val="21"/>
          <w14:ligatures w14:val="none"/>
        </w:rPr>
        <w:t>eCode360</w:t>
      </w:r>
      <w:r w:rsidRPr="000A2EF1">
        <w:rPr>
          <w:rFonts w:ascii="Arial" w:eastAsia="Times New Roman" w:hAnsi="Arial" w:cs="Arial"/>
          <w:color w:val="333333"/>
          <w:kern w:val="0"/>
          <w:sz w:val="21"/>
          <w:szCs w:val="21"/>
          <w14:ligatures w14:val="none"/>
        </w:rPr>
        <w:t> Subscription Service for Professionals</w:t>
      </w:r>
      <w:r>
        <w:rPr>
          <w:rFonts w:ascii="Arial" w:eastAsia="Times New Roman" w:hAnsi="Arial" w:cs="Arial"/>
          <w:color w:val="333333"/>
          <w:kern w:val="0"/>
          <w:sz w:val="21"/>
          <w:szCs w:val="21"/>
          <w14:ligatures w14:val="none"/>
        </w:rPr>
        <w:t xml:space="preserve"> </w:t>
      </w:r>
      <w:r w:rsidRPr="000A2EF1">
        <w:rPr>
          <w:rFonts w:ascii="Arial" w:eastAsia="Times New Roman" w:hAnsi="Arial" w:cs="Arial"/>
          <w:color w:val="000000"/>
          <w:kern w:val="0"/>
          <w:sz w:val="16"/>
          <w:szCs w:val="16"/>
          <w14:ligatures w14:val="none"/>
        </w:rPr>
        <w:t>Designed to accommodate the diverse information needs of attorneys, planners, engineers, builders and other professionals, an </w:t>
      </w:r>
      <w:r w:rsidRPr="000A2EF1">
        <w:rPr>
          <w:rFonts w:ascii="Arial" w:eastAsia="Times New Roman" w:hAnsi="Arial" w:cs="Arial"/>
          <w:i/>
          <w:iCs/>
          <w:color w:val="000000"/>
          <w:kern w:val="0"/>
          <w:sz w:val="16"/>
          <w:szCs w:val="16"/>
          <w14:ligatures w14:val="none"/>
        </w:rPr>
        <w:t>eCode360</w:t>
      </w:r>
      <w:r w:rsidRPr="000A2EF1">
        <w:rPr>
          <w:rFonts w:ascii="Arial" w:eastAsia="Times New Roman" w:hAnsi="Arial" w:cs="Arial"/>
          <w:color w:val="000000"/>
          <w:kern w:val="0"/>
          <w:sz w:val="16"/>
          <w:szCs w:val="16"/>
          <w14:ligatures w14:val="none"/>
        </w:rPr>
        <w:t>subscription provides unlimited access to select tools and features in our innovative </w:t>
      </w:r>
      <w:r w:rsidRPr="000A2EF1">
        <w:rPr>
          <w:rFonts w:ascii="Arial" w:eastAsia="Times New Roman" w:hAnsi="Arial" w:cs="Arial"/>
          <w:i/>
          <w:iCs/>
          <w:color w:val="000000"/>
          <w:kern w:val="0"/>
          <w:sz w:val="16"/>
          <w:szCs w:val="16"/>
          <w14:ligatures w14:val="none"/>
        </w:rPr>
        <w:t>eCode360</w:t>
      </w:r>
      <w:r w:rsidRPr="000A2EF1">
        <w:rPr>
          <w:rFonts w:ascii="Arial" w:eastAsia="Times New Roman" w:hAnsi="Arial" w:cs="Arial"/>
          <w:color w:val="000000"/>
          <w:kern w:val="0"/>
          <w:sz w:val="16"/>
          <w:szCs w:val="16"/>
          <w14:ligatures w14:val="none"/>
        </w:rPr>
        <w:t xml:space="preserve"> online code platform. Professional users can access and efficiently research more than 2,700 local government codes and related information in our </w:t>
      </w:r>
      <w:proofErr w:type="spellStart"/>
      <w:r w:rsidRPr="000A2EF1">
        <w:rPr>
          <w:rFonts w:ascii="Arial" w:eastAsia="Times New Roman" w:hAnsi="Arial" w:cs="Arial"/>
          <w:color w:val="000000"/>
          <w:kern w:val="0"/>
          <w:sz w:val="16"/>
          <w:szCs w:val="16"/>
          <w14:ligatures w14:val="none"/>
        </w:rPr>
        <w:t>eCode</w:t>
      </w:r>
      <w:proofErr w:type="spellEnd"/>
      <w:r w:rsidRPr="000A2EF1">
        <w:rPr>
          <w:rFonts w:ascii="Arial" w:eastAsia="Times New Roman" w:hAnsi="Arial" w:cs="Arial"/>
          <w:color w:val="000000"/>
          <w:kern w:val="0"/>
          <w:sz w:val="16"/>
          <w:szCs w:val="16"/>
          <w14:ligatures w14:val="none"/>
        </w:rPr>
        <w:t xml:space="preserve"> library.</w:t>
      </w:r>
    </w:p>
    <w:p w14:paraId="6900E32E" w14:textId="385792AB" w:rsidR="000A2EF1" w:rsidRDefault="000A2EF1">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0ED00C1"/>
    <w:multiLevelType w:val="multilevel"/>
    <w:tmpl w:val="10B41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315D4A"/>
    <w:multiLevelType w:val="multilevel"/>
    <w:tmpl w:val="3FCAB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4A3B86"/>
    <w:multiLevelType w:val="multilevel"/>
    <w:tmpl w:val="65724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4C75F1"/>
    <w:multiLevelType w:val="hybridMultilevel"/>
    <w:tmpl w:val="66E6E17C"/>
    <w:lvl w:ilvl="0" w:tplc="913C1784">
      <w:start w:val="5"/>
      <w:numFmt w:val="decimal"/>
      <w:lvlText w:val="%1"/>
      <w:lvlJc w:val="left"/>
      <w:pPr>
        <w:ind w:left="720" w:hanging="360"/>
      </w:pPr>
      <w:rPr>
        <w:rFonts w:ascii="Arial"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DBC71DC"/>
    <w:multiLevelType w:val="multilevel"/>
    <w:tmpl w:val="87C89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52770C"/>
    <w:multiLevelType w:val="multilevel"/>
    <w:tmpl w:val="C6321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4B3C01"/>
    <w:multiLevelType w:val="multilevel"/>
    <w:tmpl w:val="7004D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E015C8"/>
    <w:multiLevelType w:val="multilevel"/>
    <w:tmpl w:val="B0C88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EAD61B4"/>
    <w:multiLevelType w:val="multilevel"/>
    <w:tmpl w:val="F8D0D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FE43C37"/>
    <w:multiLevelType w:val="hybridMultilevel"/>
    <w:tmpl w:val="E3106022"/>
    <w:lvl w:ilvl="0" w:tplc="4E209432">
      <w:start w:val="1"/>
      <w:numFmt w:val="decimal"/>
      <w:lvlText w:val="%1."/>
      <w:lvlJc w:val="left"/>
      <w:pPr>
        <w:ind w:left="720" w:hanging="360"/>
      </w:pPr>
      <w:rPr>
        <w:rFonts w:ascii="Arial"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226621A"/>
    <w:multiLevelType w:val="hybridMultilevel"/>
    <w:tmpl w:val="E3106022"/>
    <w:lvl w:ilvl="0" w:tplc="FFFFFFFF">
      <w:start w:val="1"/>
      <w:numFmt w:val="decimal"/>
      <w:lvlText w:val="%1."/>
      <w:lvlJc w:val="left"/>
      <w:pPr>
        <w:ind w:left="720" w:hanging="360"/>
      </w:pPr>
      <w:rPr>
        <w:rFonts w:ascii="Arial" w:hAnsi="Arial" w:cs="Aria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24199459">
    <w:abstractNumId w:val="2"/>
  </w:num>
  <w:num w:numId="2" w16cid:durableId="1157304075">
    <w:abstractNumId w:val="5"/>
  </w:num>
  <w:num w:numId="3" w16cid:durableId="1300184203">
    <w:abstractNumId w:val="8"/>
  </w:num>
  <w:num w:numId="4" w16cid:durableId="2130514377">
    <w:abstractNumId w:val="6"/>
  </w:num>
  <w:num w:numId="5" w16cid:durableId="337929634">
    <w:abstractNumId w:val="0"/>
  </w:num>
  <w:num w:numId="6" w16cid:durableId="1677029338">
    <w:abstractNumId w:val="7"/>
  </w:num>
  <w:num w:numId="7" w16cid:durableId="407389976">
    <w:abstractNumId w:val="4"/>
  </w:num>
  <w:num w:numId="8" w16cid:durableId="1155295769">
    <w:abstractNumId w:val="1"/>
  </w:num>
  <w:num w:numId="9" w16cid:durableId="1009286506">
    <w:abstractNumId w:val="9"/>
  </w:num>
  <w:num w:numId="10" w16cid:durableId="952978761">
    <w:abstractNumId w:val="10"/>
  </w:num>
  <w:num w:numId="11" w16cid:durableId="1570384172">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B9E"/>
    <w:rsid w:val="000A2EF1"/>
    <w:rsid w:val="000D68D0"/>
    <w:rsid w:val="00261C75"/>
    <w:rsid w:val="00322313"/>
    <w:rsid w:val="004D3DB3"/>
    <w:rsid w:val="0056480D"/>
    <w:rsid w:val="00636BCB"/>
    <w:rsid w:val="0071762B"/>
    <w:rsid w:val="00763DE7"/>
    <w:rsid w:val="00806BB2"/>
    <w:rsid w:val="00930C5A"/>
    <w:rsid w:val="00A04F59"/>
    <w:rsid w:val="00A42E2E"/>
    <w:rsid w:val="00A61673"/>
    <w:rsid w:val="00A649EC"/>
    <w:rsid w:val="00AE3B9E"/>
    <w:rsid w:val="00B15862"/>
    <w:rsid w:val="00BA7DD7"/>
    <w:rsid w:val="00BE62F4"/>
    <w:rsid w:val="00C21E9F"/>
    <w:rsid w:val="00CA541C"/>
    <w:rsid w:val="00CB2EB3"/>
    <w:rsid w:val="00CF3B77"/>
    <w:rsid w:val="00DC647E"/>
    <w:rsid w:val="00FD7D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0BFB4BD"/>
  <w15:chartTrackingRefBased/>
  <w15:docId w15:val="{91A64C51-C6C6-994E-9EE7-607161AA9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3B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E3B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3B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3B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3B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3B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3B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3B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3B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3B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E3B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3B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3B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3B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3B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3B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3B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3B9E"/>
    <w:rPr>
      <w:rFonts w:eastAsiaTheme="majorEastAsia" w:cstheme="majorBidi"/>
      <w:color w:val="272727" w:themeColor="text1" w:themeTint="D8"/>
    </w:rPr>
  </w:style>
  <w:style w:type="paragraph" w:styleId="Title">
    <w:name w:val="Title"/>
    <w:basedOn w:val="Normal"/>
    <w:next w:val="Normal"/>
    <w:link w:val="TitleChar"/>
    <w:uiPriority w:val="10"/>
    <w:qFormat/>
    <w:rsid w:val="00AE3B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3B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3B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3B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3B9E"/>
    <w:pPr>
      <w:spacing w:before="160"/>
      <w:jc w:val="center"/>
    </w:pPr>
    <w:rPr>
      <w:i/>
      <w:iCs/>
      <w:color w:val="404040" w:themeColor="text1" w:themeTint="BF"/>
    </w:rPr>
  </w:style>
  <w:style w:type="character" w:customStyle="1" w:styleId="QuoteChar">
    <w:name w:val="Quote Char"/>
    <w:basedOn w:val="DefaultParagraphFont"/>
    <w:link w:val="Quote"/>
    <w:uiPriority w:val="29"/>
    <w:rsid w:val="00AE3B9E"/>
    <w:rPr>
      <w:i/>
      <w:iCs/>
      <w:color w:val="404040" w:themeColor="text1" w:themeTint="BF"/>
    </w:rPr>
  </w:style>
  <w:style w:type="paragraph" w:styleId="ListParagraph">
    <w:name w:val="List Paragraph"/>
    <w:basedOn w:val="Normal"/>
    <w:uiPriority w:val="34"/>
    <w:qFormat/>
    <w:rsid w:val="00AE3B9E"/>
    <w:pPr>
      <w:ind w:left="720"/>
      <w:contextualSpacing/>
    </w:pPr>
  </w:style>
  <w:style w:type="character" w:styleId="IntenseEmphasis">
    <w:name w:val="Intense Emphasis"/>
    <w:basedOn w:val="DefaultParagraphFont"/>
    <w:uiPriority w:val="21"/>
    <w:qFormat/>
    <w:rsid w:val="00AE3B9E"/>
    <w:rPr>
      <w:i/>
      <w:iCs/>
      <w:color w:val="0F4761" w:themeColor="accent1" w:themeShade="BF"/>
    </w:rPr>
  </w:style>
  <w:style w:type="paragraph" w:styleId="IntenseQuote">
    <w:name w:val="Intense Quote"/>
    <w:basedOn w:val="Normal"/>
    <w:next w:val="Normal"/>
    <w:link w:val="IntenseQuoteChar"/>
    <w:uiPriority w:val="30"/>
    <w:qFormat/>
    <w:rsid w:val="00AE3B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3B9E"/>
    <w:rPr>
      <w:i/>
      <w:iCs/>
      <w:color w:val="0F4761" w:themeColor="accent1" w:themeShade="BF"/>
    </w:rPr>
  </w:style>
  <w:style w:type="character" w:styleId="IntenseReference">
    <w:name w:val="Intense Reference"/>
    <w:basedOn w:val="DefaultParagraphFont"/>
    <w:uiPriority w:val="32"/>
    <w:qFormat/>
    <w:rsid w:val="00AE3B9E"/>
    <w:rPr>
      <w:b/>
      <w:bCs/>
      <w:smallCaps/>
      <w:color w:val="0F4761" w:themeColor="accent1" w:themeShade="BF"/>
      <w:spacing w:val="5"/>
    </w:rPr>
  </w:style>
  <w:style w:type="paragraph" w:styleId="NormalWeb">
    <w:name w:val="Normal (Web)"/>
    <w:basedOn w:val="Normal"/>
    <w:uiPriority w:val="99"/>
    <w:semiHidden/>
    <w:unhideWhenUsed/>
    <w:rsid w:val="00AE3B9E"/>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BA7DD7"/>
    <w:rPr>
      <w:color w:val="467886" w:themeColor="hyperlink"/>
      <w:u w:val="single"/>
    </w:rPr>
  </w:style>
  <w:style w:type="character" w:styleId="UnresolvedMention">
    <w:name w:val="Unresolved Mention"/>
    <w:basedOn w:val="DefaultParagraphFont"/>
    <w:uiPriority w:val="99"/>
    <w:rsid w:val="00BA7DD7"/>
    <w:rPr>
      <w:color w:val="605E5C"/>
      <w:shd w:val="clear" w:color="auto" w:fill="E1DFDD"/>
    </w:rPr>
  </w:style>
  <w:style w:type="paragraph" w:styleId="FootnoteText">
    <w:name w:val="footnote text"/>
    <w:basedOn w:val="Normal"/>
    <w:link w:val="FootnoteTextChar"/>
    <w:uiPriority w:val="99"/>
    <w:semiHidden/>
    <w:unhideWhenUsed/>
    <w:rsid w:val="000A2EF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A2EF1"/>
    <w:rPr>
      <w:sz w:val="20"/>
      <w:szCs w:val="20"/>
    </w:rPr>
  </w:style>
  <w:style w:type="character" w:styleId="FootnoteReference">
    <w:name w:val="footnote reference"/>
    <w:basedOn w:val="DefaultParagraphFont"/>
    <w:uiPriority w:val="99"/>
    <w:semiHidden/>
    <w:unhideWhenUsed/>
    <w:rsid w:val="000A2EF1"/>
    <w:rPr>
      <w:vertAlign w:val="superscript"/>
    </w:rPr>
  </w:style>
  <w:style w:type="character" w:customStyle="1" w:styleId="titletitle">
    <w:name w:val="titletitle"/>
    <w:basedOn w:val="DefaultParagraphFont"/>
    <w:rsid w:val="000A2EF1"/>
  </w:style>
  <w:style w:type="character" w:customStyle="1" w:styleId="apple-converted-space">
    <w:name w:val="apple-converted-space"/>
    <w:basedOn w:val="DefaultParagraphFont"/>
    <w:rsid w:val="000A2EF1"/>
  </w:style>
  <w:style w:type="character" w:customStyle="1" w:styleId="ecodestyle">
    <w:name w:val="ecodestyle"/>
    <w:basedOn w:val="DefaultParagraphFont"/>
    <w:rsid w:val="000A2EF1"/>
  </w:style>
  <w:style w:type="character" w:styleId="FollowedHyperlink">
    <w:name w:val="FollowedHyperlink"/>
    <w:basedOn w:val="DefaultParagraphFont"/>
    <w:uiPriority w:val="99"/>
    <w:semiHidden/>
    <w:unhideWhenUsed/>
    <w:rsid w:val="00636BC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sserk@otsegocountyny.gov" TargetMode="External"/><Relationship Id="rId13" Type="http://schemas.openxmlformats.org/officeDocument/2006/relationships/hyperlink" Target="tel:6075474225" TargetMode="External"/><Relationship Id="rId18" Type="http://schemas.openxmlformats.org/officeDocument/2006/relationships/hyperlink" Target="https://townofotsegony.gov/town-maps" TargetMode="External"/><Relationship Id="rId3" Type="http://schemas.openxmlformats.org/officeDocument/2006/relationships/settings" Target="settings.xml"/><Relationship Id="rId7" Type="http://schemas.openxmlformats.org/officeDocument/2006/relationships/hyperlink" Target="https://www.otsegocountyny.gov/departments/n-r/planning_department/gis.php?fbclid=IwY2xjawSoEHFleHRuA2FlbQIxMABicmlkETE3a2xyWnN6NGdmdHhnZ0Fyc3J0YwZhcHBfaWQQMjIyMDM5MTc4ODIwMDg5MgABHpNdWnOR0bB20lpSpBdKU4Z5A4mVRJSYQ77PMIs1-lHBLUaQ6LNhARneOuHq_aem_wOiRmW3TFgOBU1UT06-5eA" TargetMode="External"/><Relationship Id="rId12" Type="http://schemas.openxmlformats.org/officeDocument/2006/relationships/hyperlink" Target="mailto:rahnn@otsegocountyny.gov" TargetMode="External"/><Relationship Id="rId17" Type="http://schemas.openxmlformats.org/officeDocument/2006/relationships/hyperlink" Target="tel:6075474225" TargetMode="External"/><Relationship Id="rId2" Type="http://schemas.openxmlformats.org/officeDocument/2006/relationships/styles" Target="styles.xml"/><Relationship Id="rId16" Type="http://schemas.openxmlformats.org/officeDocument/2006/relationships/hyperlink" Target="mailto:fullert@otsegocountyny.gov"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tel:6075474225" TargetMode="External"/><Relationship Id="rId5" Type="http://schemas.openxmlformats.org/officeDocument/2006/relationships/footnotes" Target="footnotes.xml"/><Relationship Id="rId15" Type="http://schemas.openxmlformats.org/officeDocument/2006/relationships/hyperlink" Target="tel:6075474225" TargetMode="External"/><Relationship Id="rId10" Type="http://schemas.openxmlformats.org/officeDocument/2006/relationships/hyperlink" Target="mailto:andersonl@otsegocountyny.gov"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tel:6075474225" TargetMode="External"/><Relationship Id="rId14" Type="http://schemas.openxmlformats.org/officeDocument/2006/relationships/hyperlink" Target="mailto:harrist@otsegocountyny.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2</Pages>
  <Words>566</Words>
  <Characters>3229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 Kennedy</dc:creator>
  <cp:keywords/>
  <dc:description/>
  <cp:lastModifiedBy>Pat Kennedy</cp:lastModifiedBy>
  <cp:revision>1</cp:revision>
  <dcterms:created xsi:type="dcterms:W3CDTF">2026-06-24T01:09:00Z</dcterms:created>
  <dcterms:modified xsi:type="dcterms:W3CDTF">2026-06-24T01:56:00Z</dcterms:modified>
</cp:coreProperties>
</file>